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13A5" w:rsidRDefault="00F813A5"/>
    <w:bookmarkStart w:id="0" w:name="_GoBack"/>
    <w:p w:rsidR="00F813A5" w:rsidRDefault="000C31D8" w:rsidP="00F81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813A5">
        <w:rPr>
          <w:rFonts w:ascii="Times New Roman" w:eastAsia="Times New Roman" w:hAnsi="Times New Roman" w:cs="Times New Roman"/>
          <w:b/>
          <w:sz w:val="24"/>
          <w:szCs w:val="24"/>
        </w:rPr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8pt;height:714.6pt" o:ole="">
            <v:imagedata r:id="rId6" o:title=""/>
          </v:shape>
          <o:OLEObject Type="Embed" ProgID="AcroExch.Document.7" ShapeID="_x0000_i1025" DrawAspect="Content" ObjectID="_1757912755" r:id="rId7"/>
        </w:object>
      </w:r>
      <w:bookmarkEnd w:id="0"/>
    </w:p>
    <w:p w:rsidR="00F813A5" w:rsidRDefault="00F813A5" w:rsidP="00F81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813A5" w:rsidRDefault="00F813A5" w:rsidP="00F81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813A5" w:rsidRDefault="00F813A5" w:rsidP="00F813A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813A5" w:rsidRDefault="00F813A5" w:rsidP="00F81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813A5" w:rsidRDefault="00F813A5" w:rsidP="00F81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813A5" w:rsidRDefault="00F813A5" w:rsidP="00F81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813A5" w:rsidRDefault="00F813A5" w:rsidP="00F813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1682"/>
        <w:gridCol w:w="2380"/>
        <w:gridCol w:w="2380"/>
        <w:gridCol w:w="1771"/>
        <w:gridCol w:w="23"/>
        <w:gridCol w:w="2380"/>
      </w:tblGrid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Информационное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Состояние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школьного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сайта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состояние сайта школы на соответствие требованиям законодательства РФ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Технический специалист, 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состояния сайта школы отражен в справке по итогам анализа школьного сайта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стартовой диагностики в 1-х, 5-х и 10-х классах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стартовые диагностические работы в 1-х, 5-х и 10-х классах, чтобы выявить готовность учеников к обучению на новом уровне образования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результатов стартовой диагностики отражен: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результатам проведения стартовой диагностики в 1-х классах;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результатам проведения стартовой диагностики в 5-х классах;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результатам проведения стартовой диагностики в 10-х классах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входной диагностики во 2–4-х, 6–9-х и 11-х классах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входные контрольные работы во 2–4-х, 6–9-х и 11-х классах, чтобы определить уровень предметных результатов учеников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Педагоги-предметники, 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результатов входной диагностики отражен в справке по итогам входных диагностических работ и справке по результатам проведения входной диагностики учеников, которых оставили на повторное обучение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деятельности вновь прибывших педагогов, молодых специалистов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Посетить уроки вновь прибывших педагогов, молодых специалистов, чтобы проконтролировать,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как они организуют урочную деятельность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Руководители ШМО, 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урочной деятельности вновь прибывших педагогов и молодых специалистов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отражен в справке по итогам персонального контроля деятельности вновь прибывших учителей и справке по итогам персонального контроля учителя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уроков педагогов, которые показали необъективные результаты на ВПР и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 педагогов, которые показали необъективные результаты на ВПР и ГИА, проверить, как они организовали оценочную деятельность и учли результаты ВПР и ГИА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качества уроков педагогов, которые показали необъективные результаты на ВПР и ГИА, отражена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Дифференциация и индивидуализация обучения в работе с учениками с разной учебной мотивацией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эффективность использования форм и методов дифференцированного обучения, использования индивидуального подхода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эффективности использования дифференцированного и индивидуального подходов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 работе с учениками с разной учебной мотивацией отражена в справке по итогам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классно-обобщающего контроля развития мотивации учеников и карте анализа мотивационных ресурсов урока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посещаемости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уроков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данные классных руководителей об учениках, не приступивших к занятиям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посещаемости отражена в справке по итогам контроля посещаемости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работы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самоуправления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Изучить уровень общественной активности учеников, проконтролировать организацию органов самоуправления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руководитель органа самоуправления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Педагоги и руководители органов самоуправления получили рекомендации по мотивации учеников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Взаимодействие классных руководителей с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учениками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Проконтролировать организацию проводимых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классных часов, индивидуальную работу классных руководителей с учениками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взаимодействия классных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руководителей с учениками отражен в справке по итогам посещения классного часа и отчете классного руководителя о воспитательной работе за учебный период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Использование педагогами возможностей современной образовательной среды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Определить уровень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ИКТ-компетентности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педагогов, провести опросы, анкетирования, выявить проблемные зоны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ШМО, технический специалист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уровня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ИКТ-компетентности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педагогов отражен в справке по итогам контроля ИКТ-компетентности педагогов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системы внеурочной деятельности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выявление запросов учеников и родителей по организации внеурочной деятельности на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внеурочной деятельности на учебный год отражена в анализе анкет родителей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системы дополнительного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выявление запросов учеников и родителей по организации дополнительного образования на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дополнительного образования на учебный год отражена в анализе анкет для диагностики потребностей родителей в услугах дополнительного образования и анкет для диагностики потребности школьников в услугах дополнительного образования</w:t>
            </w:r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ОКТЯБРЬ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Проверка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рабочих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тетрадей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Проконтролировать, как часто педагоги проверяют тетради, как ученики соблюдают единый орфографический режим, соответствие записей в рабочих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тетрадях тематическому планированию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проверки рабочих тетрадей учеников отражен в справке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Финансово-экономическое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трудовых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договоров, трудовых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книжек, личных дел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работников школы на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законодательству и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локальным актам школы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заполнение и содержание кадровых документов на предмет достоверности информации о системе оплаты труда в них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Ответственный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кадрам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Результаты анализа кадровых документов изложены в отчете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со слабоуспевающими и неуспевающими учениками, учениками группы риска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работу педагогов со слабоуспевающими и неуспевающими учениками, учениками группы риска по реализации дорожных карт и ликвидации пробелов в знаниях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Администрация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работы педагогов со слабоуспевающими и неуспевающими учениками, учениками группы риска отражена в справке по итогам контроля работы с неуспевающими и слабоуспевающими учениками и справке по итогам контроля деятельности педагога с учениками группы риска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объема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домашних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заданий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записи в журналах о домашнем задании, чтобы проконтролировать, не перегружают ли педагоги учеников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Администрация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объема домашних заданий отражена в справке по итогам контроля нормы домашнего задания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Мониторинг личностных образовательных результатов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Провести мониторинг, чтобы определить уровень личностных образовательных достижений учеников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Классные руководители, замдиректора по УВР, замдиректора по ВР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Мониторинг личностных образовательных результатов учеников отражен в справке по итогам мониторинга личностных результатов учеников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подготовительного этапа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индивидуальных проектов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 уровне СОО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Проверить, как на уровне СОО организуется деятельность по выполнению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индивидуального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проекта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 подготовительном этапе: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выбор направления, предметной области и темы проекта;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выбор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руководителя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проекта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Классные руководители, администрация, координаторы и руководители проектов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реализации подготовительного этапа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индивидуальных проектов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 уровне СОО отражена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справке по итогам контроля подготовительного этапа индивидуальных проектов СОО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 высокомотивированными учениками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индивидуальные образовательные траектории высокомотивированных учеников. Посетить уроки, проверить, как педагоги включили в уроки задания олимпиадного цикла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работы педагогов с высокомотивированными учениками отражена в справке по итогам контроля организации работы с высокомотивированными учениками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Подготовка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к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итоговому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сочинению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 русского языка в 11-х классах, чтобы проверить, как педагоги готовят учеников к итоговому сочинению: разбирают темы по направлениям, выстраивают оценочную деятельность по критериям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к итоговому сочинению отражена в справке по итогам контроля качества подготовки к итоговому сочинению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Подготовка к ГИА учеников, имеющих трудности в усвоении материала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Посетить уроки, проверить, как педагоги организовали работу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и учениками, у которых есть трудности в усвоении материала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подготовки к ГИА учеников, имеющих трудности в усвоении материала, отражена в справке по итогам контроля результатов работы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9-х, 11-х классов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Оформление информационных стендов по подготовке к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Проанализировать оформление информационных стендов: качество и полноту представленной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информации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Коррекция и обновление стендов.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оформления информационных стендов по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подготовке к ГИА отражена в справке по итогам проверки документации учителей по подготовке к ГИА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  по итогам 1-й четверти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результаты  за 1-ю четверть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результатов за 1-ю четверть отражен в справке по итогам   за четверть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посещаемости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уроков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Выявить учеников, которые систематически не посещают учебные занятия без уважительной причины, проанализировать работу классных руководителей по обеспечению посещаемости уроков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Классные руководители, социальный педагог, замдиректора по УВР, замдиректора по ВР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посещаемости учеников отражен в справке по итогам контроля посещаемости и справке по итогам проверки работы классных руководителей по контролю посещаемости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 учениками группы риска, неблагополучными семьями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работу педагогов по контролю занятости учеников группы риска, привлечение их к участию в школьных делах.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Проанализировать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работу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неблагополучными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семьями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Классные руководители, педагог-психолог, 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работы с учениками группы риска и неблагополучными семьями отражен в справке по итогам контроля деятельности педагога с учениками группы риска и справке по итогам профилактической работы с неблагополучными семьями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работы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профориентации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проведение тематических классных часов по вопросам профориентации согласно плану воспитательной работы классных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руководителей. Проанализировать профессиональные намерения учеников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9-х и 11-х классов по результатам анкетирования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Рекомендации классным руководителям 9-х и 11-х классов по вопросам профориентации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классных руководителей и учителей-предметников по воспитанию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воспитательную работу классных руководителей и учителей-предметников за 1-ю четверть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воспитательной работы классных руководителей и учителей-предметников за 1-ю четверть отражена в отчете классного руководителя о воспитательной работе за учебный период и отчете учителя-предметника о воспитательной работе за учебный период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Повышение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квалификации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педагогов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повышение квалификации для педагогов согласно перспективному плану повышения квалификации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Директор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Повышение квалификации педагогов в соответствии с перспективным планом повышения квалификации педагогических работников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Использование педагогами возможностей современной образовательной среды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подготовки педагогов в сфере ИКТ: проведение обучающих семинаров, мастер-классов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ШМО, технический специалист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Подготовка педагогов в сфере ИКТ скорректирована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классных руководителей с родителями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работы классных руководителей с родителями учеников: проведение родительских собраний, информирование, консультирование, функционирование родительских комитетов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Замдиректора по ВР, руководитель ШМО классных руководителей, педагог-психолог, социальный педагог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Родительские собрания проводятся в соответствии с циклограммой родительских собраний на учебный год, их итоги отражены в протоколах родительских собраний.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родительского комитета проходит в соответствии с планом работы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родительского комитета классного коллектива.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Индивидуальные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консультации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родителей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информирование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проводятся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регулярно</w:t>
            </w:r>
            <w:proofErr w:type="spellEnd"/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НОЯБРЬ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Оформление журналов (внеурочной деятельности, дополнительного образования, ГПД), электронных журналов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как педагоги заполняют журналы: своевременность записей в журналах, наполняемость текущих отметок, итоги промежуточной аттестации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оформления журналов отражена: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проверки качества ведения классных журналов;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проверки электронного классного журнала;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проверки журналов внеурочной деятельности;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ведения журналов элективных курсов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Проверка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дневников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выставляют отметки в дневники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проверки дневников учеников отражен в справке по итогам проверки дневников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тетрадей для контрольных работ на предмет периодичности выполнения работы над ошибками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учителя корректируют знания учеников с помощью работы над ошибками после проведения контрольных работ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проверки тетрадей для контрольных работ отражен в справке по итогам проверки тетрадей для контрольных работ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Проверка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рабочих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тетрадей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Проконтролировать, как часто педагоги проверяют тетради, как ученики соблюдают единый орфографический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режим, соответствие записей в рабочих тетрадях тематическому планированию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проверки рабочих тетрадей учеников отражен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Выполнение требований к урокам с позиции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здоровьесбережения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соблюдают требования действующих СП, СанПиН и ФГОС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выполнения требований к урокам с позиции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здоровьесбережения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отражен в справке по итогам контроля соблюдения санитарных требований на уроках и карте анализа урока по позициям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здоровьесбережения</w:t>
            </w:r>
            <w:proofErr w:type="spell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Использование педагогами возможностей современной образовательной среды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Определить уровень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ИКТ-компетентности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педагогов, проверить, как учителя используют возможности современной образовательной среды, в частности, ЦОР, ресурсов «РЭШ»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Администрация руководители ШМО, технический специалист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использования педагогами возможностей современной образовательной среды отражен в справке по итогам контроля использования современных образовательных технологий и справке по итогам контроля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ИКТ-компетентности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педагогов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Итоги школьного этапа Всероссийской олимпиады школьников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результативность участия учеников в школьном этапе Всероссийской олимпиады школьников по учебным предметам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итогов школьного этапа Всероссийской олимпиады школьников отражен в справке по итогам школьного этапа Всероссийской олимпиады школьников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административных контрольных работ по графику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Организовать проведение административных контрольных работ в разных классах по графику, чтобы определить, достигли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ли ученики образовательных результатов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административных контрольных работ для определения образовательных результатов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учеников разных классов отражена в справке по итогам проведения контрольных работ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Определение готовности учеников к ВПР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результаты учеников перед ВПР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Руководители ШМО, 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готовности учеников к ВПР отражена: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контроля качества результатов учеников 4-х классов перед ВПР;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качества результатов учеников 5–7-х классов перед ВПР;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качества результатов учеников 8-х классов перед ВПР;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качества результатов учеников 11-х классов перед ВПР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Подготовка учеников 9-х классов к итоговому собеседованию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уроки, чтобы проверить уровень образовательных результатов учеников 9-х классов при подготовке к итоговому собеседованию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9-х классов к итоговому собеседованию отражена в справке по результатам контроля качества подготовки к итоговому собеседованию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пробного итогового сочинения (изложения)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и провести пробное итоговое сочинение (изложение). Проконтролировать, как педагоги проанализировали его результаты и скорректировали план подготовки выпускников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руководитель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11-х классов к итоговому сочинению (изложению) отражена в справке по итогам контроля качества подготовки к итоговому сочинению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учеников 11-х классов к итоговому сочинению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(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изложению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 русского языка в 11-х классах, чтобы проверить, как педагоги учли результаты пробного итогового сочинения (изложения). Проконтролировать подготовку учеников к итоговому сочинению: разбор темы по направлениям, выстраивание оценочной деятельности по критериям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11-х классов к итоговому сочинению (изложению) отражена в справке по итогам контроля качества подготовки к итоговому сочинению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Подготовка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к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работу учителей по подготовке учеников к ГИА по предметам, оценить образовательные результаты учеников и их динамику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к ГИА отражена в справке по итогам контроля качества образовательных результатов учеников перед ГИА-9, справке по итогам контроля качества образовательных результатов выпускников перед ГИА-11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консультаций по учебным предметам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организовали и проводят консультации по учебным предметам, которые ученики сдают на ГИА: графики и посещаемость консультаций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консультаций по учебным предметам отражена в справке по итогам проверки документации учителей по подготовке к ГИА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Повышение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квалификации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педагогов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повышение квалификации для педагогов согласно перспективному плану повышения квалификации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Директо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Повышение квалификации педагогов в соответствии с перспективным планом повышения квалификации педагогических работников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Разбор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олимпиадных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заданий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заседания методических объединений, чтобы проконтролировать, как педагоги разбирают олимпиадные задания по учебным предметам и планируют их включение в уроки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разбора олимпиадных заданий отражена в справке по итогам контроля организации работы с высокомотивированными учениками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формирования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библиотечного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фонда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обеспечение учащихся учебниками и учебными пособиями на новый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Заведующий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библиотекой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Обеспеченность библиотечного фонда учебниками и пособиями указана в акте</w:t>
            </w:r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ДЕКАБРЬ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Оформление журналов (внеурочной деятельности, дополнительного образования, ГПД), электронных журналов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как педагоги заполняют журналы: своевременность записей в журналах, наполняемость текущих отметок, итоги промежуточной аттестации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оформления журналов отражена: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проверки качества ведения классных журналов;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проверки электронного классного журнала;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проверки журналов внеурочной деятельности;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ведения журналов элективных курсов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рабочих программ учебных предметов, курсов за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объем выполнения рабочих программ учебных предметов, курсов за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полугодие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реализации рабочих программ учебных предметов, курсов отражена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рабочих программ внеурочной деятельности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объем выполнения рабочих программ внеурочной деятельности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полугодии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объема выполнения рабочих программ внеурочной деятельности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полугодии отражен в справке по итогам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контроля качества выполнения рабочих программ внеурочной деятельности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планов внеурочной деятельности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объем выполнения планов внеурочной деятельности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объема выполнения планов внеурочной деятельности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 отражен: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контроля своевременности и качества проведения занятий внеурочной деятельности на уровне НОО;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своевременности и качества проведения занятий внеурочной деятельности на уровне ООО;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своевременности и качества проведения занятий внеурочной деятельности на уровне СОО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рабочих программ воспитания и календарных планов воспитательной работы уровней образования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объем реализации рабочих программ воспитания и календарных планов воспитательной работы уровней образования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объема реализации рабочих программ воспитания и календарных планов воспитательной работы уровней образования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 отражен в справке по итогам воспитательной работы за первое полугодие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Развитие навыков читательской грамотности по модели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PISA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Посетить уроки, чтобы проконтролировать, как педагоги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развивают читательскую грамотность учеников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развития навыков читательской грамотности по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модели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PISA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отражена в справке по результатам диагностики познавательных умений по работе с информацией и чтению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оценочной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деятельности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уроки, чтобы проверить, как педагоги организовали оценочную деятельность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оценочной деятельности отражена в справке по итогам посещения урока и справке по итогам проверки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накопляемости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объективности отметок в журналах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Итоги муниципального этапа Всероссийской олимпиады школьников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результативность участия учеников в муниципальном этапе Всероссийской олимпиады школьников по учебным предметам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итогов муниципального этапа Всероссийской олимпиады школьников отражен в справке по итогам муниципального этапа Всероссийской олимпиады школьников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итогового сочинения и анализ его результатов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проведение итогового сочинения и проанализировать результаты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Результаты итогового сочинения отражены в аналитической справке о результатах итогового сочинения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Подготовка учеников 9-х классов к итоговому собеседованию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уроки, чтобы проверить уровень образовательных результатов учеников 9-х классов при подготовке к итоговому собеседованию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9-х классов к итоговому собеседованию отражена в справке по результатам контроля качества подготовки к итоговому собеседованию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учеников к ГИА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новым КИМ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Проконтролировать, как педагоги включают в уроки новые типы заданий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КИМ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ГИА и оценивают работу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учеников по новым критериям, как информируют учеников о новых критериях оценки и проверяют, понимают ли ученики критерии оценивания, могут ли провести самооценку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Директор,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работы по новым КИМ ГИА отражена в справке по итогам контроля качества образовательных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результатов учеников перед ГИА-9 и справке по итогам контроля качества образовательных результатов выпускников перед ГИА-11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консультаций по учебным предметам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организовали и проводят консультации по учебным предметам, которые ученики сдают на ГИА: графики и посещаемость консультаций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консультаций по учебным предметам отражена в справке по итогам проверки документации учителей по подготовке к ГИА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Организация работы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по подготовке к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Проконтролировать, как педагоги организовали работу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по подготовке к ГИА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работы педагогов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по подготовке к ГИА отражена в справке по итогам контроля результатов работы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9-х, 11-х классов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промежуточной аттестации по итогам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Проанализировать результаты промежуточной аттестации за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полугодие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результатов промежуточной аттестации за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полугодие отражен в справке по итогам промежуточной аттестации за полугодие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посещаемости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уроков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Выявить учеников, которые систематически не посещают учебные занятия без уважительной причины, проанализировать работу классных руководителей по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обеспечению посещаемости уроков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Классные руководители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посещаемости учеников отражен в справке по итогам контроля посещаемости и справке по итогам проверки работы классных руководителей по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контролю посещаемости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Разбор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олимпиадных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заданий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заседания методических объединений, чтобы проконтролировать, как педагоги разбирают олимпиадные задания по учебным предметам и планируют их включение в уроки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разбора олимпиадных заданий отражена в справке по итогам контроля организации работы с высокомотивированными учениками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Диагностика уровня профессиональной компетентности педагогов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Провести диагностику педагогического коллектива, чтобы выявить динамику роста уровня профессиональной компетентности педагогов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Результаты диагностирования членов педагогического коллектива по профессиональной компетентности отражены в таблице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анализа соответствия уровня квалификации сотрудников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квалификационным требованиям и аналитической справке по результатам анкетирования «Самооценка педагога по требованиям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профстандарта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Выполнение плана работы методических объединений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Проконтролировать, как выполняется план работы методических объединений, выявить несоответствия, внести коррективы на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полугодие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выполнения плана работы методических объединений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 отражена в справке по итогам проверки документации школьных методических объединений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классных руководителей с родителями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организацию работы классных руководителей с родителями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учеников: проведение родительских собраний, информирование, консультирование, функционирование родительских комитетов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Директор, руководитель ШМО классных руководителей,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педагог-психолог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Родительские собрания проводятся в соответствии с циклограммой родительских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собраний на учебный год, их итоги отражены в протоколах родительских собраний.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родительского комитета проходит в соответствии с планом работы родительского комитета классного коллектива.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Индивидуальные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консультации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родителей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информирование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проводятся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регулярно</w:t>
            </w:r>
            <w:proofErr w:type="spellEnd"/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ЯНВАРЬ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Состояние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школьного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сайта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состояние сайта школы на соответствие требованиям законодательства РФ и актуальность размещенной информации по ГИА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состояния сайта школы отражен в справке по итогам анализа школьного сайта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Финансово-экономическое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системы оплаты труда требованиям законодательства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системы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оплаты труда, в том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 критериев оценки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эффективности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работников, штатного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расписания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системы оплаты труда отражен в отчете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Состояние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помещений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учебных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кабинетов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Проверить готовность учебных кабинетов к началу второго учебного полугодия и соблюдение режима образовательной деятельности в соответствии с санитарно-гигиеническими нормами, в том числе согласно СП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3.1/2.4.3598-20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санитарного состояния помещений школы отражена в справке по итогам проверки состояния учебных кабинетов и спортзала и справке по итогам контроля соблюдения санитарных требований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учебных кабинетах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специальных образовательных условий потребностям учеников с ОВЗ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организацию специальных образовательных условий в соответствии с потребностями учеников с ОВЗ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Специальные образовательные условия соответствуют потребностям учеников с ОВЗ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психолого-педагогического сопровождения образовательной деятельности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организацию психолого-педагогического сопровождения образовательной деятельности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психолого-педагогического сопровождения образовательной деятельности отражена в информационной справке по итогам организации психолого-педагогического сопровождения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Мониторинг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учеников на уровне СОО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Проанализировать, как ученики достигают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на уровне СОО, как педагоги реализуют программу развития УУД на уровне СОО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достижения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на уровне СОО отражен в справке по итогам мониторинга личностных результатов учеников и аналитической справке по итогам мониторинга УУД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Определение готовности учеников к ВПР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результаты учеников перед ВПР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готовности учеников к ВПР отражена: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контроля качества результатов учеников 4-х классов перед ВПР;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справке по итогам контроля качества результатов учеников 5–7-х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классов перед ВПР;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качества результатов учеников 8-х классов перед ВПР;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качества результатов учеников 11-х классов перед ВПР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учеников 11-х классов, которые получили «незачет» по итоговому сочинению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(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изложению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Проконтролировать, как педагоги готовят к итоговому сочинению (изложению) учеников 11-х классов, которые получили «незачет» по итоговому сочинению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(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изложению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подготовки учеников 11-х классов, которые получили «незачет» по итоговому сочинению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(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изложению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)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консультаций по учебным предметам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организовали и проводят консультации по учебным предметам, которые ученики сдают на ГИА: графики и посещаемость консультаций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консультаций по учебным предметам отражена в справке по итогам проверки документации учителей по подготовке к ГИА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Подготовка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к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работу учителей по подготовке учеников к ГИА по предметам, оценить образовательные результаты учеников и их динамику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к ГИА отражена в справке по итогам контроля качества образовательных результатов учеников перед ГИА-9, справке по итогам контроля качества образовательных результатов выпускников перед ГИА-11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Проведение диагностических работ в форме КИМ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Проконтролировать организацию диагностических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работ в форме КИМ ГИА по предмету, провести анализ результатов, выявить учеников группы риска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Администрация, учителя-предметники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анализа результатов диагностических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работ в форме КИМ ГИА отражена в справке по результатам диагностических работ по русскому языку и математике в 11-х классах, справке о динамике результатов диагностических работ в форме ЕГЭ по предметам по выбору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пробного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итогового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собеседования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пробное итоговое собеседование в 9-х классах, чтобы проанализировать и предотвратить ошибки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учителя-предметники (комиссия)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9-х классов к итоговому собеседованию отражена в справке по итогам контроля качества подготовки к итоговому собеседованию</w:t>
            </w:r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ФЕВРАЛЬ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Преподавание предметов учебного плана, по которым проводятся ВПР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уроки, чтобы проконтролировать, как педагоги учли результаты ВПР в работе и включили сложные задания в уроки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преподавания предметов учебного плана, по которым проводится ВПР, отражен в справке по итогам проверки качества преподавания учебного предмета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Доступ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 сети интернет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Проверить доступ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 сети интернет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Учитель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информатики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Результаты контроля изложены в аналитической справке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Преподавание предметов, по которым возникло отставание по итогам первого полугодия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Посетить уроки, по которым возникло отставание по итогам первого полугодия, проверить, как педагоги восполняют пропущенные занятия, как работают со слабоуспевающими учениками.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Дать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рекомендации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устранению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дефицитов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в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работе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преподавания предметов, по которым возникло отставание, отражен в справке по итогам проверки качества преподавания учебного предмета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Организация работы с высокомотивированными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Проверить, как педагоги организуют работу с высокомотивированными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учениками: посетить уроки, провести личные беседы, анкетирование учеников, проанализировать классные журналы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работы с высокомотивированными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отражена в справке по итогам контроля организации работы с высокомотивированными учениками, справке по итогам контроля организации работы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деятельности вновь прибывших педагогов, молодых специалистов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 вновь прибывших педагогов, молодых специалистов, чтобы проконтролировать, как они организуют урочную деятельность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урочной деятельности вновь прибывших педагогов и молодых специалистов отражен в справке по итогам персонального контроля деятельности вновь прибывших учителей и справке по итогам персонального контроля учителя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итогового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собеседования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и провести итоговое собеседование, проанализировать результаты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результатов итогового собеседования отражен в аналитической справке о результатах итогового собеседования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учеников к ГИА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новым КИМ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Проконтролировать, как педагоги включают в уроки новые типы заданий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КИМ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ГИА и оценивают работу учеников по новым критериям, как информируют учеников о новых критериях оценки 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проверяют, понимают ли ученики критерии оценивания, могут ли провести самооценку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работы по новым КИМ ГИА отражена в справке по итогам контроля качества образовательных результатов учеников перед ГИА-9 и справке по итогам контроля качества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образовательных результатов выпускников перед ГИА-11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Учет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индивидуальных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достижений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Оценить состояние работы по совершенствованию механизма учета индивидуальных достижений учеников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учета индивидуальных достижений учеников отражена в </w:t>
            </w: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справке по итогам проверки портфолио учеников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МАРТ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записей в классных журналах тематическим планированиям рабочих программ учебных предметов, курсов за 3-ю четверть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соответствуют ли записи в журналах по учебным предметам, курсам тематическим планированиям рабочих программ учебных предметов, курсов за 3-ю четверть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Записи в журналах по учебным предметам, курсам за 3-ю четверть соответствуют тематическим планированиям рабочих программ учебных предметов, курсов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записей в журналах внеурочной деятельности тематическим планированиям рабочих программ внеурочной деятельности за 3-ю четверть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соответствуют ли записи в журналах внеурочной деятельности тематическим планированиям рабочих программ внеурочной деятельности за 3-ю четверть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Записи в журналах внеурочной деятельности за 3-ю четверть соответствуют тематическим планированиям рабочих программ внеурочной деятельности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записей в журналах дополнительного образования учебным планам дополнительного образования за 3-ю четверть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соответствуют ли записи в журналах дополнительного образования учебным планам дополнительного образования за 3-ю четверть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Записи в журналах дополнительного образования за 3-ю четверть соответствуют учебным планам дополнительного образования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рабочих программ учебных предметов, курсов в 3-й четверти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объем выполнения рабочих программ учебных предметов, курсов в 3-й четверти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реализации рабочих программ учебных предметов, курсов в 3-й четверти отражена в справке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по итогам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контроля качества выполнения рабочих программ учебных предметов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рабочих программ внеурочной деятельности в 3-й четверти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объем выполнения рабочих программ внеурочной деятельности в 3-й четверти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объема выполнения рабочих программ внеурочной деятельности в 3-й четверти отражен в справке по итогам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контроля качества выполнения рабочих программ внеурочной деятельности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планов внеурочной деятельности в 3-й четверти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объем выполнения планов внеурочной деятельности в 3-й четверти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объема выполнения планов внеурочной деятельности в 3-й четверти отражен: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контроля своевременности и качества проведения занятий внеурочной деятельности на уровне НОО;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своевременности и качества проведения занятий внеурочной деятельности на уровне ООО;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своевременности и качества проведения занятий внеурочной деятельности на уровне СОО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рабочих программ воспитания и календарных планов воспитательной работы уровней образования в 3-й четверти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объем реализации рабочих программ воспитания и календарных планов воспитательной работы уровней образования в 3-й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четверти. Проверить, как проводят мероприятия, которые перенесли из-за нерабочих дней в первом полугодии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объема реализации рабочих программ воспитания и календарных планов воспитательной работы уровней образования в 3-й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четверти отражен в справке по итогам контроля воспитательной работы за 3-ю четверть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со слабоуспевающими и неуспевающими учениками, учениками группы риска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работу педагогов со слабоуспевающими и неуспевающими учениками, учениками группы риска по реализации дорожных карт и ликвидации пробелов в знаниях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работы педагогов со слабоуспевающими и неуспевающими учениками, учениками группы риска отражена в справке по итогам контроля работы с неуспевающими и слабоуспевающими учениками и справке по итогам контроля деятельности педагога с учениками группы риска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Мониторинг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учеников на уровне ООО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Проанализировать, как ученики достигают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на уровне ООО, как педагоги реализуют программу развития УУД на уровне ООО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Руководители ШМО, 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достижения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на уровне ООО отражен в справке по итогам мониторинга личностных результатов учеников и справке по итогам мониторинга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учеников на уровне ООО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и анализ результатов ВПР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ВПР, проанализировать результаты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результатов ВПР отражен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результатам проведения ВПР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административных контрольных работ по графику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Организовать проведение административных контрольных работ в разных классах по графику, чтобы определить, достигли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ли ученики образовательных результатов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административных контрольных работ для определения образовательных результатов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учеников разных классов отражена в справке по итогам проведения контрольных работ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промежуточной аттестации по итогам 3-й четверти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результаты промежуточной аттестации за 3-ю четверть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результатов промежуточной аттестации за 3-ю четверть отражен в справке по итогам промежуточной аттестации за четверть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посещаемости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уроков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Выявить учеников, которые систематически не посещают учебные занятия без уважительной причины, проанализировать работу классных руководителей по обеспечению посещаемости уроков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Классные руководители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посещаемости учеников отражен в справке по итогам контроля посещаемости и справке по итогам проверки работы классных руководителей по контролю посещаемости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Взаимодействие классных руководителей с учениками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проводимых классных часов, индивидуальную работу классных руководителей с учениками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взаимодействия классных руководителей с учениками отражен в справке по итогам посещения классного часа и отчете классного руководителя о воспитательной работе за учебный период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 учениками группы риска, неблагополучными семьями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работу педагогов по контролю занятости учеников группы риска, привлечение их к участию в школьных делах.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Проанализировать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работу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неблагополучными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семьями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Классные руководители,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педагог-психолог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работы с учениками группы риска и неблагополучными семьями отражен в справке по итогам контроля деятельности педагога с учениками группы риска и справке по итогам профилактической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работы с неблагополучными семьями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классных руководителей и учителей-предметников по воспитанию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воспитательную работу классных руководителей и учителей-предметников за 3-ю четверть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воспитательной работы классных руководителей и учителей-предметников за 3-ю четверть отражена в отчете классного руководителя о воспитательной работе за учебный период и отчете учителя-предметника о воспитательной работе за учебный период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Оценка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деятельности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ШМО обобщает и распространяет опыт работы педагогов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деятельности ШМО отражена в справке по итогам контроля деятельности ШМО, справке по итогам тематической проверки «Методическое сопровождение реализации ФГОС НОО, ООО, СОО» и справке по итогам контроля методической помощи молодым специалистам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Взаимопосещение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уроков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организацию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взаимопосещений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уроков, в том числе в рамках методического марафона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Заполненные карты анализа урока в рамках методического марафона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Взаимодействие классных руководителей с учителями-предметниками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Изучить и проанализировать сотрудничество классных руководителей и учителей-предметников, чтобы повысить эффективность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сотрудничества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Взаимодействие классных руководителей и учителей-предметников скорректировано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классных руководителей с родителями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работы классных руководителей с родителями учеников: проведение родительских собраний, информирование, консультирование, функционирование родительских комитетов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руководитель ШМО классных руководителей, педагог-психолог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Родительские собрания проводятся в соответствии с циклограммой родительских собраний на учебный год, их итоги отражены в протоколах родительских собраний.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родительского комитета проходит в соответствии с планом работы родительского комитета классного коллектива.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Индивидуальные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консультации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родителей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информирование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проводятся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регулярно</w:t>
            </w:r>
            <w:proofErr w:type="spellEnd"/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АПРЕЛЬ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тетрадей для контрольных работ на предмет периодичности выполнения работы над ошибками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учителя корректируют знания учеников с помощью работы над ошибками после проведения контрольных работ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проверки тетрадей для контрольных работ отражен в справке по итогам проверки тетрадей для контрольных работ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по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предпрофильной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подготовке учеников 9-х классов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организацию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предпрофильной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подготовки учеников 9-х классов, выявить запросы учеников и родителей по профильному обучению в 10–11-х классах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предпрофильной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подготовки учеников 9-х классов отражена в справке по итогам контроля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предпрофильного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обучения.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Устные рекомендации девятиклассникам по выбору профиля СОО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 высокомотивированн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ыми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Проверить, как педагоги организуют работу с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высокомотивированными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учениками: посетить уроки, провести личные беседы, анкетирование учеников, проанализировать классные журналы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работы с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высокомотивированными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 отражена в справке по итогам контроля организации работы с высокомотивированными учениками и справке по итогам контроля организации работы с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низкомотивированными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учениками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оценочной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деятельности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уроки, чтобы проверить, как педагоги организовали оценочную деятельность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оценочной деятельности отражена в справке по итогам посещения урока и справке по итогам проверки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накопляемости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объективности отметок в журналах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Использование педагогами возможностей современной образовательной среды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Определить уровень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ИКТ-компетентности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педагогов, проверить, как учителя используют возможности современной образовательной среды, в частности, ЦОР, ресурсов «РЭШ»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ШМО, технический специалист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использования педагогами возможностей современной образовательной среды отражен в справке по итогам контроля использования современных образовательных технологий и справке по итогам контроля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ИКТ-компетентности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педагогов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Выполнение требований к урокам с позиции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здоровьесбережения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соблюдают требования действующих СП, СанПиН и ФГОС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выполнения требований к урокам с позиции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здоровьесбережения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отражен в справке по итогам контроля соблюдения санитарных требований на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уроках и карте анализа урока по позициям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здоровьесбережения</w:t>
            </w:r>
            <w:proofErr w:type="spell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образовательной деятельности в соответствии с требованиями концепций преподавания учебных предметов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Посетить уроки выборочно, проверить, как педагоги реализуют концепции преподавания учебных предметов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реализации концепций преподавания учебных предметов отражена в справке по результатам контроля реализации предметных концепций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Мониторинг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учеников на уровне СОО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Проанализировать, как ученики достигают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на уровне СОО, как педагоги реализуют программу развития УУД на уровне СОО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достижения личностных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метапредметных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результатов на уровне СОО отражен в справке по итогам мониторинга личностных результатов учеников и аналитической справке по итогам мониторинга УУД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и анализ результатов ВПР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ВПР, проанализировать результаты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результатов ВПР отражен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результатам проведения ВПР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работы со слабоуспевающими и неуспевающими учениками, учениками группы риска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работу педагогов со слабоуспевающими и неуспевающими учениками, учениками группы риска по реализации дорожных карт и ликвидации пробелов в знаниях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работы педагогов со слабоуспевающими и неуспевающими учениками, учениками группы риска отражена в справке по итогам контроля работы с неуспевающими и слабоуспевающими учениками и справке по итогам контроля деятельности педагога с учениками группы риска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Организация административных контрольных работ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по графику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Организовать проведение административных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контрольных работ в разных классах по графику, чтобы определить, достигли ли ученики образовательных результатов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административных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контрольных работ для определения образовательных результатов учеников разных классов отражена в справке по итогам проведения контрольных работ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Подготовка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к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Проанализировать, как учителя готовят к ГИА учеников с разной учебной мотивацией, скорректировать процесс подготовки в оставшееся до конца учебного года время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к ГИА отражена в справке по итогам контроля качества образовательных результатов учеников перед ГИА-9, справке по итогам контроля качества образовательных результатов выпускников перед ГИА-11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консультаций по учебным предметам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организовали и проводят консультации по учебным предметам, которые ученики сдают на ГИА: графики и посещаемость консультаций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консультаций по учебным предметам отражена в справке по итогам проверки документации учителей по подготовке к ГИА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посещаемости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уроков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Выявить учеников, которые систематически не посещают учебные занятия без уважительной причины, проанализировать работу классных руководителей по обеспечению посещаемости уроков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Классные руководители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посещаемости учеников отражен в справке по итогам контроля посещаемости и справке по итогам проверки работы классных руководителей по контролю посещаемости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Взаимодействие классных руководителей с учениками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Проконтролировать организацию проводимых классных часов, индивидуальную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работу классных руководителей с учениками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взаимодействия классных руководителей с учениками отражен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справке по итогам посещения классного часа и отчете классного руководителя о воспитательной работе за учебный период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Результативность участия учеников в творческих конкурсах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результативность участия учеников в творческих конкурсах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результативности участия учеников в творческих конкурсах отражена в справке по итогам контроля результатов участия учеников в предметных конкурсах, соревнованиях, олимпиадах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летней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занятости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охват несовершеннолетних полезной деятельностью, провести профилактику правонарушений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Администрация, педагог-психолог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Классные руководители, социальный педагог и педагог-психолог получили рекомендации по организации летней занятости учеников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Повышение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квалификации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педагогов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Организовать повышение квалификации для педагогов согласно перспективному плану повышения квалификации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Директор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Повышение квалификации педагогов в соответствии с перспективным планом повышения квалификации педагогических работников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Аттестация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педагогов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Обеспечить методическое и психологическое сопровождение педагогов, которые проходят аттестацию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ШМО, педагог-психолог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обеспечения методического и психологического сопровождения педагогов, которые проходят аттестацию, отражена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отчете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самообследовании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педагога перед аттестацией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отчете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наставника о результатах работы подопечного и отчете руководителя методического объединения об итогах наставничества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системы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внеурочной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деятельности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выявление запросов учеников и родителей по организации внеурочной деятельности на следующий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внеурочной деятельности на следующий учебный год отражена в анализе анкет родителей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системы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дополнительного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образования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выявление запросов учеников и родителей по организации дополнительного образования на следующий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руководители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дополнительного образования на следующий учебный год отражена в анализе анкет для диагностики потребностей родителей в услугах дополнительного образования и анкет для диагностики потребности школьников в услугах дополнительного образования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классных руководителей с родителями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работы классных руководителей с родителями учеников: проведение родительских собраний, информирование, консультирование, функционирование родительских комитетов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руководитель ШМО классных руководителей, педагог-психолог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Родительские собрания проводятся в соответствии с циклограммой родительских собраний на учебный год, их итоги отражены в протоколах родительских собраний.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родительского комитета проходит в соответствии с планом работы родительского комитета классного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коллектива.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Индивидуальные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консультации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родителей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информирование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проводятся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регулярно</w:t>
            </w:r>
            <w:proofErr w:type="spellEnd"/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МАЙ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записей в классных журналах тематическим планированиям рабочих программ учебных предметов, курсов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соответствуют ли записи в журналах по учебным предметам, курсам тематическим планированиям рабочих программ учебных предметов, курсов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Записи в журналах по учебным предметам, курсам за учебный год соответствуют тематическим планированиям рабочих программ учебных предметов, курсов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записей в журналах внеурочной деятельности тематическим планированиям рабочих программ внеурочной деятельности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соответствуют ли записи в журналах внеурочной деятельности тематическим планированиям рабочих программ внеурочной деятельности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Записи в журналах внеурочной деятельности за учебный год соответствуют тематическим планированиям рабочих программ внеурочной деятельности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записей в журналах дополнительного образования учебным планам дополнительного образования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соответствуют ли записи в журналах дополнительного образования учебным планам дополнительного образования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Записи в журналах дополнительного образования за учебный год соответствуют учебным планам дополнительного образования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рабочих программ учебных предметов, курсов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объем выполнения рабочих программ учебных предметов, курсов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реализации рабочих программ учебных предметов, курсов за учебный год отражена в справке по итогам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контроля качества выполнения рабочих программ учебных предметов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Реализация индивидуального обучения и обучения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на дому во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Проконтролировать, как педагоги организуют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индивидуальное обучение и обучение на дому, как ведут документацию во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реализации индивидуального обучения и обучения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на дому, ведения документации во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полугодии отражена в справке по итогам контроля организации индивидуального обучения и справке по итогам контроля организации обучения на дому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рабочих программ внеурочной деятельности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объем выполнения рабочих программ внеурочной деятельности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Контроль объема выполнения рабочих программ внеурочной деятельности за учебный год отражен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справке по итогам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контроля качества выполнения рабочих программ внеурочной деятельности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планов внеурочной деятельности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объем выполнения планов внеурочной деятельности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объема выполнения планов внеурочной деятельности за учебный год отражен: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контроля своевременности и качества проведения занятий внеурочной деятельности на уровне НОО;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своевременности и качества проведения занятий внеурочной деятельности на уровне ООО;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справке по итогам контроля своевременности и качества проведения занятий внеурочной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деятельности на уровне СОО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рабочих программ воспитания и календарных планов воспитательной работы уровней образования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результаты, оценить эффективность работы классных руководителей.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объем реализации рабочих программ воспитания и календарных планов воспитательной работы уровней образования за учебный год, чтобы определить цели и задачи на новый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руководитель ШМО классных руководителей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объема реализации рабочих программ воспитания и календарных планов воспитательной работы уровней образования отражен в справке по итогам анализа воспитательной работы за учебный год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дополнительного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образования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работы школьных объединений дополнительного образования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дополнительного образования за учебный год отражена в справке по итогам проверки кружковой работы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Ликвидация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академической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задолженности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ликвидацию академической задолженности к концу учебного года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Учителя-предмет Администрация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ники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ликвидации академической задолженности отражена в справке о прохождении программного материала в период ликвидации академической задолженности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и анализ результатов ВПР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ВПР, проанализировать результаты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результатов ВПР отражен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результатам проведения ВПР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деятельности педагогического коллектива по организации выполнения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индивидуальных проектов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Проанализировать, как проходила совместная работа педагогов и учеников по разработке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индивидуальных проектов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и выявить слабые стороны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процесса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Классные руководители, администрация, координаторы и руководители проектов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деятельности педагогического коллектива по организации выполнения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индивидуальных проектов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отражена в справке по итогам контроля индивидуальных проектов СОО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промежуточной аттестации по итогам учебного года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результаты промежуточной аттестации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результатов промежуточной аттестации отражен в справке по итогам промежуточной аттестации за учебный год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Подготовка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к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Проанализировать, как учителя готовят к ГИА учеников с разной учебной мотивацией, скорректировать процесс подготовки в оставшееся до конца учебного года время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подготовки учеников к ГИА отражена в справке по итогам контроля качества образовательных результатов учеников перед ГИА-9, справке по итогам контроля качества образовательных результатов выпускников перед ГИА-11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Организация консультаций по учебным предметам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организовали и проводят консультации по учебным предметам, которые ученики сдают на ГИА: графики и посещаемость консультаций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организации консультаций по учебным предметам отражена в справке по итогам проверки документации учителей по подготовке к ГИА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классных руководителей и учителей-предметников по воспитанию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воспитательную работу классных руководителей и учителей-предметников за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Замдруководители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воспитательной работы классных руководителей и учителей-предметников за учебный год отражена в отчете классного руководителя о воспитательной работе за учебный период и отчете учителя-предметника о воспитательной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работе за учебный период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работы ШМО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качество работы ШМО за учебный год. Выявить позитивные изменения и проблемы, чтобы спланировать работу на новый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работы  ШМО за учебный год отражена в справке по итогам контроля деятельности ШМО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Кадровое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Диагностика уровня профессиональной компетентности педагогов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Провести диагностику педагогического коллектива, чтобы выявить динамику роста уровня профессиональной компетентности педагогов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Результаты диагностирования членов педагогического коллектива по профессиональной компетентности отражены в таблице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анализа соответствия уровня квалификации сотрудников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квалификационным требованиям и аналитической справке по результатам анкетирования «Самооценка педагога по требованиям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профстандарта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классных руководителей с родителями учеников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работы классных руководителей с родителями учеников: проведение родительских собраний, информирование, консультирование, функционирование родительских комитетов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Администрация, руководитель ШМО классных руководителей, педагог-психолог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Родительские собрания проводятся в соответствии с циклограммой родительских собраний на учебный год, их итоги отражены в протоколах родительских собраний.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родительского комитета проходит в соответствии с планом работы родительского комитета классного коллектива.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Индивидуальные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консультации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родителей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их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информирование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проводятся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регулярно</w:t>
            </w:r>
            <w:proofErr w:type="spellEnd"/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ИЮНЬ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Оформление классного журнала по итогам учебного года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классные журналы по итогам учебного года. В том числе классные журналы 9-х, 11-х классов, чтобы проконтролировать выставление итоговых отметок и заполнение сводных ведомостей после сдачи ГИА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оформления классных журналов отражена в справке по итогам контроля классных журналов в конце учебного года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работы школы за 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Проанализировать работу школы за год: реализацию планов работы (ВСОКО, по работе с высокомотивированными учениками, со слабоуспевающими учениками, методической работы, профильной и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предпрофильной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подготовки, ВШК и т. д.). Выявить позитивную динамику и проблемы, чтобы спланировать работу на новый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работы школы отражена: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справке по итогам учебного года;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справке по итогам контроля реализации плана ВШК за учебный год;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анализе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работы школы за учебный год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Анализ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результатов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ГИА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работу педагогов по сопровождению учеников в период сдачи ГИА, проанализировать результаты ГИА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результатов ГИА отражен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отчетах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учителей-предметников о результатах ГИА по предмету, справке по итогам ГИА-9 и справке по итогам ГИА-11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Организация полезной занятости учеников 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каникулярное время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Проконтролировать занятость учеников в летний период,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организацию летней оздоровительной кампании и проанализировать ее проведение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полезной занятости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учеников в каникулярное время отражена в справке по итогам контроля работы летнего лагеря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Финансово-экономическое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Контроль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закупочной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деятельности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 организацию закупочной деятельности: количество и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стадийность закупок за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полугодие, соблюдение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сроков закупки и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размещения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документации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Контрактный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управляющий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Результаты контроля изложены в аналитической справке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Итоги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ВШК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Обсудить на совещании с директором итоги ВШК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Директор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Результаты анализа системы ВШК изложены в протоколе совещания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Информационное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за</w:t>
            </w:r>
            <w:proofErr w:type="gramEnd"/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рассмотрением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обращений граждан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Обсудить на совещании с директором итоги рассмотрения обращений граждан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Директор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Результаты работы с обращениями граждан изложены в аналитической справке по итогам учебного года</w:t>
            </w:r>
          </w:p>
        </w:tc>
      </w:tr>
      <w:tr w:rsidR="00F813A5" w:rsidRPr="00F813A5" w:rsidTr="00F813A5"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АВГУСТ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Санитарное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состояние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помещений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школы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выполнение санитарно-гигиенических требований к организации образовательного процесса и соблюдение техники безопасности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санитарного состояния помещений школы отражена в акте внутренней приемки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Инструктаж всех работников перед началом нового учебного года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выполнение работниками требований охраны труда и техники безопасности, пожарной безопасности, антитеррористической защищенности объекта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Работники проинструктированы, ошибки организации исправлены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учебников и учебных пособий ФПУ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Проверить, что УМК,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которые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используются в школе, входят в ФПУ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 библиотекой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Проверка УМК, которые используются в школе, отражена в справке по итогам контроля готовности школьной библиотеки к учебному году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Материально-техническое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Обеспечение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учеников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учебными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пособиями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Проверить, все ли ученики обеспечены бесплатной учебной литературой, ее состояние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классные руководители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Контроль обеспечения учеников учебными пособиями отражен в справке по итогам контроля готовности школьной библиотеки к учебному году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специальных образовательных условий потребностям учеников с ОВЗ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организацию специальных образовательных условий в соответствии с потребностями учеников с ОВЗ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Специальные образовательные условия соответствуют потребностям учеников с ОВЗ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Организационное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Организация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работы</w:t>
            </w:r>
            <w:proofErr w:type="spell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ШМО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Проверить организацию работы ШМО, составление планов работы ШМО на учебный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Проверка организации работы методических объединений отражена в </w:t>
            </w:r>
            <w:r w:rsidRPr="00F813A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справке по итогам проверки документации школьных методических объединений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Соответствие структуры ООП уровней образования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действующим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ФГОС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ООП уровней образования, убедиться, что структура соответствует требованиям действующих ФГОС по уровням образования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соответствия структуры ООП уровней образования действующим ФГОС отражен в справке по итогам контроля соответствия ООП требованиям ФГОС</w:t>
            </w:r>
            <w:proofErr w:type="gramEnd"/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Соответствие структуры рабочих программ учебных предметов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требованиям действующих ФГОС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Проконтролировать, как педагоги составили рабочие программы,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включили ли обязательные компоненты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соответствия структуры рабочих программ учебных предметов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требованиям действующих ФГОС отражен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структуры рабочих программ воспитания и календарных планов воспитательной работы требованиям действующих ФГОС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рабочие программы воспитания и календарные планы воспитательной работы. Убедиться, что их структура и содержание соответствуют требованиям действующих ФГОС по уровням образования и примерной программе воспитания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соответствия структуры рабочих программ воспитания и календарных планов воспитательной работы требованиям действующих ФГОС отражен в справке по итогам контроля качества рабочих программ воспитания и календарных планов воспитательной работы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структуры программ курсов внеурочной деятельности требованиям действующих ФГОС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Проконтролировать, как педагоги составили программы курсов внеурочной деятельности, что включили обязательные компоненты: результаты освоения курса, содержание курса с указанием форм организации и видов деятельности, тематическое планирование, в том числе с учетом рабочей программы воспитания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Анализ </w:t>
            </w:r>
            <w:proofErr w:type="gram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соответствия структуры программ курсов внеурочной деятельности</w:t>
            </w:r>
            <w:proofErr w:type="gramEnd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требованиям действующих ФГОС отражен в </w:t>
            </w:r>
          </w:p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дополнительных общеразвивающих программ требованиям нормативных правовых актов в сфере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Проверить соответствие дополнительных общеразвивающих программ требованиям Концепции развития дополнительного образования детей, Порядка организации и осуществления образовательной деятельности по </w:t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дополнительным общеобразовательным программам и др.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Дополнительные общеразвивающие программы составлены в соответствии с требованиями нормативных правовых актов в сфере образования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локальных нормативных актов школы нормативным правовым актам в сфере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Проанализировать локальные нормативные акты школы, чтобы убедиться, что они соответствуют нормативным актам в сфере образования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Локальные нормативные акты обновлены, если в них были найдены несоответствия актуальной нормативной базе</w:t>
            </w:r>
          </w:p>
        </w:tc>
      </w:tr>
      <w:tr w:rsidR="00F813A5" w:rsidRPr="00F813A5" w:rsidTr="00F813A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Нормативно-правовое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Совещание с директором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 вопросу о состоянии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ООП и локальных актов,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регулирующих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образовательные</w:t>
            </w:r>
            <w:r w:rsidRPr="00F813A5">
              <w:rPr>
                <w:rFonts w:ascii="Times New Roman" w:eastAsia="Times New Roman" w:hAnsi="Times New Roman" w:cs="Times New Roman"/>
              </w:rPr>
              <w:br/>
            </w: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отношения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Обсудить итоги работы по приведению локальных актов и ООП в соответствие с требованиями законами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813A5" w:rsidRPr="00F813A5" w:rsidRDefault="00F813A5" w:rsidP="00F813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813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совещании доложено, что локальные акты и ООП обновлены и доработаны с учетом актуальных требований закона</w:t>
            </w:r>
          </w:p>
        </w:tc>
      </w:tr>
    </w:tbl>
    <w:p w:rsidR="00F813A5" w:rsidRDefault="00F813A5"/>
    <w:sectPr w:rsidR="00F813A5" w:rsidSect="00F813A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inion Pro">
    <w:altName w:val="Cambria Math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Warnock Pro Display">
    <w:altName w:val="Times New Roman"/>
    <w:panose1 w:val="00000000000000000000"/>
    <w:charset w:val="00"/>
    <w:family w:val="roman"/>
    <w:notTrueType/>
    <w:pitch w:val="variable"/>
    <w:sig w:usb0="00000287" w:usb1="00000001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9143F"/>
    <w:multiLevelType w:val="multilevel"/>
    <w:tmpl w:val="BC269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593B6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0F526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CE425C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AD76EB"/>
    <w:multiLevelType w:val="multilevel"/>
    <w:tmpl w:val="CF686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3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747419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C6D40C2"/>
    <w:multiLevelType w:val="hybridMultilevel"/>
    <w:tmpl w:val="83B055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A229B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DB014E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B92AC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40048E7"/>
    <w:multiLevelType w:val="multilevel"/>
    <w:tmpl w:val="0E867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eastAsia="Arial" w:hint="default"/>
        <w:b w:val="0"/>
        <w:color w:val="00000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4580AE1"/>
    <w:multiLevelType w:val="hybridMultilevel"/>
    <w:tmpl w:val="98AA3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012A3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6900B86"/>
    <w:multiLevelType w:val="hybridMultilevel"/>
    <w:tmpl w:val="5008BD8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F3E27E9"/>
    <w:multiLevelType w:val="hybridMultilevel"/>
    <w:tmpl w:val="32F0A6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34658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4167CE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423662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48930B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501351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52D44FB"/>
    <w:multiLevelType w:val="multilevel"/>
    <w:tmpl w:val="07385C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3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6662F5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986787D"/>
    <w:multiLevelType w:val="multilevel"/>
    <w:tmpl w:val="98E61A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3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A81181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EBA36D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3F68301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3F90441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3FE91A4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07D41F8"/>
    <w:multiLevelType w:val="multilevel"/>
    <w:tmpl w:val="12D23EF2"/>
    <w:lvl w:ilvl="0">
      <w:start w:val="18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3"/>
      <w:numFmt w:val="decimal"/>
      <w:lvlText w:val="%1.%2."/>
      <w:lvlJc w:val="left"/>
      <w:pPr>
        <w:ind w:left="1167" w:hanging="60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9">
    <w:nsid w:val="4110343B"/>
    <w:multiLevelType w:val="hybridMultilevel"/>
    <w:tmpl w:val="F3128F8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3E149B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4800666F"/>
    <w:multiLevelType w:val="multilevel"/>
    <w:tmpl w:val="F746EB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4C3374F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4C6F7B44"/>
    <w:multiLevelType w:val="multilevel"/>
    <w:tmpl w:val="F3129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eastAsia="Arial" w:hint="default"/>
        <w:b w:val="0"/>
        <w:color w:val="00000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23464B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529C63F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53006198"/>
    <w:multiLevelType w:val="hybridMultilevel"/>
    <w:tmpl w:val="1A4AF58A"/>
    <w:lvl w:ilvl="0" w:tplc="68420D2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5956124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5C9468E0"/>
    <w:multiLevelType w:val="hybridMultilevel"/>
    <w:tmpl w:val="9FE214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AFFE4394">
      <w:start w:val="10"/>
      <w:numFmt w:val="decimal"/>
      <w:lvlText w:val="%2"/>
      <w:lvlJc w:val="left"/>
      <w:pPr>
        <w:tabs>
          <w:tab w:val="num" w:pos="1470"/>
        </w:tabs>
        <w:ind w:left="1470" w:hanging="39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9">
    <w:nsid w:val="6AA504F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6C4A1D6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6D56566D"/>
    <w:multiLevelType w:val="multilevel"/>
    <w:tmpl w:val="6AA6B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023336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4047DF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E5A1A2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E7F0F3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ED042B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8"/>
  </w:num>
  <w:num w:numId="2">
    <w:abstractNumId w:val="13"/>
  </w:num>
  <w:num w:numId="3">
    <w:abstractNumId w:val="11"/>
  </w:num>
  <w:num w:numId="4">
    <w:abstractNumId w:val="14"/>
  </w:num>
  <w:num w:numId="5">
    <w:abstractNumId w:val="6"/>
  </w:num>
  <w:num w:numId="6">
    <w:abstractNumId w:val="29"/>
  </w:num>
  <w:num w:numId="7">
    <w:abstractNumId w:val="36"/>
  </w:num>
  <w:num w:numId="8">
    <w:abstractNumId w:val="23"/>
  </w:num>
  <w:num w:numId="9">
    <w:abstractNumId w:val="7"/>
  </w:num>
  <w:num w:numId="10">
    <w:abstractNumId w:val="0"/>
  </w:num>
  <w:num w:numId="11">
    <w:abstractNumId w:val="31"/>
  </w:num>
  <w:num w:numId="12">
    <w:abstractNumId w:val="38"/>
    <w:lvlOverride w:ilvl="0">
      <w:startOverride w:val="1"/>
    </w:lvlOverride>
    <w:lvlOverride w:ilvl="1">
      <w:startOverride w:val="10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9"/>
  </w:num>
  <w:num w:numId="14">
    <w:abstractNumId w:val="34"/>
  </w:num>
  <w:num w:numId="15">
    <w:abstractNumId w:val="40"/>
  </w:num>
  <w:num w:numId="16">
    <w:abstractNumId w:val="17"/>
  </w:num>
  <w:num w:numId="17">
    <w:abstractNumId w:val="12"/>
  </w:num>
  <w:num w:numId="18">
    <w:abstractNumId w:val="33"/>
  </w:num>
  <w:num w:numId="19">
    <w:abstractNumId w:val="10"/>
  </w:num>
  <w:num w:numId="20">
    <w:abstractNumId w:val="43"/>
  </w:num>
  <w:num w:numId="21">
    <w:abstractNumId w:val="41"/>
  </w:num>
  <w:num w:numId="22">
    <w:abstractNumId w:val="16"/>
  </w:num>
  <w:num w:numId="23">
    <w:abstractNumId w:val="22"/>
  </w:num>
  <w:num w:numId="24">
    <w:abstractNumId w:val="8"/>
  </w:num>
  <w:num w:numId="25">
    <w:abstractNumId w:val="20"/>
  </w:num>
  <w:num w:numId="26">
    <w:abstractNumId w:val="37"/>
  </w:num>
  <w:num w:numId="27">
    <w:abstractNumId w:val="25"/>
  </w:num>
  <w:num w:numId="28">
    <w:abstractNumId w:val="2"/>
  </w:num>
  <w:num w:numId="29">
    <w:abstractNumId w:val="4"/>
  </w:num>
  <w:num w:numId="30">
    <w:abstractNumId w:val="3"/>
  </w:num>
  <w:num w:numId="31">
    <w:abstractNumId w:val="32"/>
  </w:num>
  <w:num w:numId="32">
    <w:abstractNumId w:val="15"/>
  </w:num>
  <w:num w:numId="33">
    <w:abstractNumId w:val="45"/>
  </w:num>
  <w:num w:numId="34">
    <w:abstractNumId w:val="19"/>
  </w:num>
  <w:num w:numId="35">
    <w:abstractNumId w:val="44"/>
  </w:num>
  <w:num w:numId="36">
    <w:abstractNumId w:val="24"/>
  </w:num>
  <w:num w:numId="37">
    <w:abstractNumId w:val="5"/>
  </w:num>
  <w:num w:numId="38">
    <w:abstractNumId w:val="30"/>
  </w:num>
  <w:num w:numId="39">
    <w:abstractNumId w:val="26"/>
  </w:num>
  <w:num w:numId="40">
    <w:abstractNumId w:val="46"/>
  </w:num>
  <w:num w:numId="41">
    <w:abstractNumId w:val="9"/>
  </w:num>
  <w:num w:numId="42">
    <w:abstractNumId w:val="21"/>
  </w:num>
  <w:num w:numId="43">
    <w:abstractNumId w:val="1"/>
  </w:num>
  <w:num w:numId="44">
    <w:abstractNumId w:val="18"/>
  </w:num>
  <w:num w:numId="45">
    <w:abstractNumId w:val="35"/>
  </w:num>
  <w:num w:numId="46">
    <w:abstractNumId w:val="42"/>
  </w:num>
  <w:num w:numId="47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2891"/>
    <w:rsid w:val="000C31D8"/>
    <w:rsid w:val="00325AD2"/>
    <w:rsid w:val="00742891"/>
    <w:rsid w:val="00F81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813A5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813A5"/>
    <w:pPr>
      <w:keepNext/>
      <w:keepLines/>
      <w:spacing w:before="200" w:after="0" w:line="240" w:lineRule="auto"/>
      <w:ind w:firstLine="567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813A5"/>
    <w:pPr>
      <w:keepNext/>
      <w:keepLines/>
      <w:spacing w:before="200" w:after="0" w:line="240" w:lineRule="auto"/>
      <w:ind w:firstLine="567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813A5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813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813A5"/>
    <w:rPr>
      <w:rFonts w:asciiTheme="majorHAnsi" w:eastAsiaTheme="majorEastAsia" w:hAnsiTheme="majorHAnsi" w:cstheme="majorBidi"/>
      <w:b/>
      <w:bCs/>
      <w:color w:val="4F81BD" w:themeColor="accent1"/>
      <w:sz w:val="24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F813A5"/>
  </w:style>
  <w:style w:type="paragraph" w:styleId="a3">
    <w:name w:val="List Paragraph"/>
    <w:basedOn w:val="a"/>
    <w:uiPriority w:val="34"/>
    <w:qFormat/>
    <w:rsid w:val="00F813A5"/>
    <w:pPr>
      <w:spacing w:after="0" w:line="240" w:lineRule="auto"/>
      <w:ind w:left="720" w:firstLine="567"/>
      <w:contextualSpacing/>
      <w:jc w:val="both"/>
    </w:pPr>
    <w:rPr>
      <w:rFonts w:ascii="Times New Roman" w:eastAsia="Arial" w:hAnsi="Times New Roman" w:cs="Arial"/>
      <w:color w:val="000000"/>
      <w:sz w:val="24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813A5"/>
    <w:pPr>
      <w:spacing w:after="0" w:line="240" w:lineRule="auto"/>
      <w:ind w:firstLine="567"/>
      <w:jc w:val="both"/>
    </w:pPr>
    <w:rPr>
      <w:rFonts w:ascii="Tahoma" w:eastAsia="Arial" w:hAnsi="Tahoma" w:cs="Tahoma"/>
      <w:color w:val="000000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F813A5"/>
    <w:rPr>
      <w:rFonts w:ascii="Tahoma" w:eastAsia="Arial" w:hAnsi="Tahoma" w:cs="Tahoma"/>
      <w:color w:val="000000"/>
      <w:sz w:val="16"/>
      <w:szCs w:val="16"/>
      <w:lang w:eastAsia="ru-RU"/>
    </w:rPr>
  </w:style>
  <w:style w:type="numbering" w:customStyle="1" w:styleId="110">
    <w:name w:val="Нет списка11"/>
    <w:next w:val="a2"/>
    <w:uiPriority w:val="99"/>
    <w:semiHidden/>
    <w:unhideWhenUsed/>
    <w:rsid w:val="00F813A5"/>
  </w:style>
  <w:style w:type="paragraph" w:customStyle="1" w:styleId="a6">
    <w:name w:val="Знак"/>
    <w:basedOn w:val="a"/>
    <w:rsid w:val="00F813A5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HTML">
    <w:name w:val="Стандартный HTML Знак"/>
    <w:link w:val="HTML0"/>
    <w:locked/>
    <w:rsid w:val="00F813A5"/>
    <w:rPr>
      <w:rFonts w:ascii="Arial Unicode MS" w:eastAsia="Arial Unicode MS" w:hAnsi="Arial Unicode MS" w:cs="Arial Unicode MS"/>
    </w:rPr>
  </w:style>
  <w:style w:type="paragraph" w:styleId="HTML0">
    <w:name w:val="HTML Preformatted"/>
    <w:basedOn w:val="a"/>
    <w:link w:val="HTML"/>
    <w:rsid w:val="00F813A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rial Unicode MS" w:eastAsia="Arial Unicode MS" w:hAnsi="Arial Unicode MS" w:cs="Arial Unicode MS"/>
    </w:rPr>
  </w:style>
  <w:style w:type="character" w:customStyle="1" w:styleId="HTML1">
    <w:name w:val="Стандартный HTML Знак1"/>
    <w:basedOn w:val="a0"/>
    <w:uiPriority w:val="99"/>
    <w:semiHidden/>
    <w:rsid w:val="00F813A5"/>
    <w:rPr>
      <w:rFonts w:ascii="Consolas" w:hAnsi="Consolas"/>
      <w:sz w:val="20"/>
      <w:szCs w:val="20"/>
    </w:rPr>
  </w:style>
  <w:style w:type="character" w:customStyle="1" w:styleId="a7">
    <w:name w:val="Нижний колонтитул Знак"/>
    <w:link w:val="a8"/>
    <w:locked/>
    <w:rsid w:val="00F813A5"/>
    <w:rPr>
      <w:sz w:val="24"/>
    </w:rPr>
  </w:style>
  <w:style w:type="paragraph" w:styleId="a8">
    <w:name w:val="footer"/>
    <w:basedOn w:val="a"/>
    <w:link w:val="a7"/>
    <w:rsid w:val="00F813A5"/>
    <w:pPr>
      <w:tabs>
        <w:tab w:val="center" w:pos="4677"/>
        <w:tab w:val="right" w:pos="9355"/>
      </w:tabs>
      <w:spacing w:after="0" w:line="240" w:lineRule="auto"/>
    </w:pPr>
    <w:rPr>
      <w:sz w:val="24"/>
    </w:rPr>
  </w:style>
  <w:style w:type="character" w:customStyle="1" w:styleId="12">
    <w:name w:val="Нижний колонтитул Знак1"/>
    <w:basedOn w:val="a0"/>
    <w:uiPriority w:val="99"/>
    <w:semiHidden/>
    <w:rsid w:val="00F813A5"/>
  </w:style>
  <w:style w:type="character" w:customStyle="1" w:styleId="a9">
    <w:name w:val="Основной текст Знак"/>
    <w:link w:val="aa"/>
    <w:locked/>
    <w:rsid w:val="00F813A5"/>
    <w:rPr>
      <w:sz w:val="24"/>
      <w:szCs w:val="24"/>
    </w:rPr>
  </w:style>
  <w:style w:type="paragraph" w:styleId="aa">
    <w:name w:val="Body Text"/>
    <w:basedOn w:val="a"/>
    <w:link w:val="a9"/>
    <w:rsid w:val="00F813A5"/>
    <w:pPr>
      <w:spacing w:after="120" w:line="240" w:lineRule="auto"/>
    </w:pPr>
    <w:rPr>
      <w:sz w:val="24"/>
      <w:szCs w:val="24"/>
    </w:rPr>
  </w:style>
  <w:style w:type="character" w:customStyle="1" w:styleId="13">
    <w:name w:val="Основной текст Знак1"/>
    <w:basedOn w:val="a0"/>
    <w:uiPriority w:val="99"/>
    <w:rsid w:val="00F813A5"/>
  </w:style>
  <w:style w:type="character" w:customStyle="1" w:styleId="21">
    <w:name w:val="Основной текст 2 Знак"/>
    <w:link w:val="22"/>
    <w:locked/>
    <w:rsid w:val="00F813A5"/>
    <w:rPr>
      <w:sz w:val="24"/>
      <w:szCs w:val="24"/>
    </w:rPr>
  </w:style>
  <w:style w:type="paragraph" w:styleId="22">
    <w:name w:val="Body Text 2"/>
    <w:basedOn w:val="a"/>
    <w:link w:val="21"/>
    <w:rsid w:val="00F813A5"/>
    <w:pPr>
      <w:spacing w:after="120" w:line="480" w:lineRule="auto"/>
    </w:pPr>
    <w:rPr>
      <w:sz w:val="24"/>
      <w:szCs w:val="24"/>
    </w:rPr>
  </w:style>
  <w:style w:type="character" w:customStyle="1" w:styleId="210">
    <w:name w:val="Основной текст 2 Знак1"/>
    <w:basedOn w:val="a0"/>
    <w:uiPriority w:val="99"/>
    <w:semiHidden/>
    <w:rsid w:val="00F813A5"/>
  </w:style>
  <w:style w:type="character" w:customStyle="1" w:styleId="31">
    <w:name w:val="Основной текст 3 Знак"/>
    <w:link w:val="32"/>
    <w:locked/>
    <w:rsid w:val="00F813A5"/>
    <w:rPr>
      <w:sz w:val="16"/>
      <w:szCs w:val="16"/>
    </w:rPr>
  </w:style>
  <w:style w:type="paragraph" w:styleId="32">
    <w:name w:val="Body Text 3"/>
    <w:basedOn w:val="a"/>
    <w:link w:val="31"/>
    <w:rsid w:val="00F813A5"/>
    <w:pPr>
      <w:spacing w:after="120" w:line="240" w:lineRule="auto"/>
    </w:pPr>
    <w:rPr>
      <w:sz w:val="16"/>
      <w:szCs w:val="16"/>
    </w:rPr>
  </w:style>
  <w:style w:type="character" w:customStyle="1" w:styleId="310">
    <w:name w:val="Основной текст 3 Знак1"/>
    <w:basedOn w:val="a0"/>
    <w:uiPriority w:val="99"/>
    <w:semiHidden/>
    <w:rsid w:val="00F813A5"/>
    <w:rPr>
      <w:sz w:val="16"/>
      <w:szCs w:val="16"/>
    </w:rPr>
  </w:style>
  <w:style w:type="character" w:styleId="ab">
    <w:name w:val="Hyperlink"/>
    <w:unhideWhenUsed/>
    <w:rsid w:val="00F813A5"/>
    <w:rPr>
      <w:color w:val="0000FF"/>
      <w:u w:val="single"/>
    </w:rPr>
  </w:style>
  <w:style w:type="paragraph" w:styleId="ac">
    <w:name w:val="Normal (Web)"/>
    <w:basedOn w:val="a"/>
    <w:uiPriority w:val="99"/>
    <w:semiHidden/>
    <w:unhideWhenUsed/>
    <w:rsid w:val="00F813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3">
    <w:name w:val="Нет списка2"/>
    <w:next w:val="a2"/>
    <w:uiPriority w:val="99"/>
    <w:semiHidden/>
    <w:unhideWhenUsed/>
    <w:rsid w:val="00F813A5"/>
  </w:style>
  <w:style w:type="character" w:customStyle="1" w:styleId="ad">
    <w:name w:val="Основной текст_"/>
    <w:link w:val="24"/>
    <w:uiPriority w:val="99"/>
    <w:locked/>
    <w:rsid w:val="00F813A5"/>
    <w:rPr>
      <w:rFonts w:ascii="Times New Roman" w:hAnsi="Times New Roman" w:cs="Times New Roman"/>
      <w:shd w:val="clear" w:color="auto" w:fill="FFFFFF"/>
    </w:rPr>
  </w:style>
  <w:style w:type="paragraph" w:customStyle="1" w:styleId="24">
    <w:name w:val="Основной текст2"/>
    <w:basedOn w:val="a"/>
    <w:link w:val="ad"/>
    <w:uiPriority w:val="99"/>
    <w:rsid w:val="00F813A5"/>
    <w:pPr>
      <w:widowControl w:val="0"/>
      <w:shd w:val="clear" w:color="auto" w:fill="FFFFFF"/>
      <w:spacing w:before="240" w:after="60" w:line="240" w:lineRule="atLeast"/>
      <w:jc w:val="both"/>
    </w:pPr>
    <w:rPr>
      <w:rFonts w:ascii="Times New Roman" w:hAnsi="Times New Roman" w:cs="Times New Roman"/>
    </w:rPr>
  </w:style>
  <w:style w:type="character" w:customStyle="1" w:styleId="14">
    <w:name w:val="Основной текст1"/>
    <w:uiPriority w:val="99"/>
    <w:rsid w:val="00F813A5"/>
    <w:rPr>
      <w:rFonts w:ascii="Times New Roman" w:hAnsi="Times New Roman" w:cs="Times New Roman" w:hint="default"/>
      <w:color w:val="000000"/>
      <w:spacing w:val="0"/>
      <w:w w:val="100"/>
      <w:position w:val="0"/>
      <w:sz w:val="24"/>
      <w:szCs w:val="24"/>
      <w:shd w:val="clear" w:color="auto" w:fill="FFFFFF"/>
      <w:lang w:val="ru-RU" w:eastAsia="ru-RU"/>
    </w:rPr>
  </w:style>
  <w:style w:type="paragraph" w:styleId="ae">
    <w:name w:val="header"/>
    <w:basedOn w:val="a"/>
    <w:link w:val="af"/>
    <w:uiPriority w:val="99"/>
    <w:unhideWhenUsed/>
    <w:rsid w:val="00F813A5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ascii="Times New Roman" w:eastAsia="Arial" w:hAnsi="Times New Roman" w:cs="Arial"/>
      <w:color w:val="000000"/>
      <w:sz w:val="24"/>
      <w:szCs w:val="20"/>
      <w:lang w:eastAsia="ru-RU"/>
    </w:rPr>
  </w:style>
  <w:style w:type="character" w:customStyle="1" w:styleId="af">
    <w:name w:val="Верхний колонтитул Знак"/>
    <w:basedOn w:val="a0"/>
    <w:link w:val="ae"/>
    <w:uiPriority w:val="99"/>
    <w:rsid w:val="00F813A5"/>
    <w:rPr>
      <w:rFonts w:ascii="Times New Roman" w:eastAsia="Arial" w:hAnsi="Times New Roman" w:cs="Arial"/>
      <w:color w:val="000000"/>
      <w:sz w:val="24"/>
      <w:szCs w:val="20"/>
      <w:lang w:eastAsia="ru-RU"/>
    </w:rPr>
  </w:style>
  <w:style w:type="table" w:styleId="af0">
    <w:name w:val="Table Grid"/>
    <w:basedOn w:val="a1"/>
    <w:uiPriority w:val="39"/>
    <w:rsid w:val="00F813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7PrilogHeader">
    <w:name w:val="17Prilog_Header"/>
    <w:basedOn w:val="a"/>
    <w:rsid w:val="00F813A5"/>
    <w:pPr>
      <w:suppressAutoHyphens/>
      <w:autoSpaceDE w:val="0"/>
      <w:autoSpaceDN w:val="0"/>
      <w:adjustRightInd w:val="0"/>
      <w:spacing w:after="0" w:line="320" w:lineRule="atLeast"/>
      <w:textAlignment w:val="center"/>
    </w:pPr>
    <w:rPr>
      <w:rFonts w:ascii="Minion Pro" w:eastAsia="Times New Roman" w:hAnsi="Minion Pro" w:cs="Minion Pro"/>
      <w:b/>
      <w:bCs/>
      <w:color w:val="000000"/>
      <w:sz w:val="28"/>
      <w:szCs w:val="28"/>
    </w:rPr>
  </w:style>
  <w:style w:type="paragraph" w:customStyle="1" w:styleId="17Priogpodstrochnik">
    <w:name w:val="17Priog_podstrochnik"/>
    <w:basedOn w:val="a"/>
    <w:rsid w:val="00F813A5"/>
    <w:pPr>
      <w:autoSpaceDE w:val="0"/>
      <w:autoSpaceDN w:val="0"/>
      <w:adjustRightInd w:val="0"/>
      <w:spacing w:before="57" w:after="57" w:line="160" w:lineRule="atLeast"/>
      <w:jc w:val="center"/>
      <w:textAlignment w:val="center"/>
    </w:pPr>
    <w:rPr>
      <w:rFonts w:ascii="Minion Pro" w:eastAsia="Times New Roman" w:hAnsi="Minion Pro" w:cs="Minion Pro"/>
      <w:color w:val="000000"/>
      <w:sz w:val="13"/>
      <w:szCs w:val="13"/>
    </w:rPr>
  </w:style>
  <w:style w:type="paragraph" w:customStyle="1" w:styleId="12Tabl">
    <w:name w:val="12Tabl"/>
    <w:basedOn w:val="a"/>
    <w:rsid w:val="00F813A5"/>
    <w:pPr>
      <w:autoSpaceDE w:val="0"/>
      <w:autoSpaceDN w:val="0"/>
      <w:adjustRightInd w:val="0"/>
      <w:spacing w:after="0" w:line="288" w:lineRule="auto"/>
      <w:textAlignment w:val="center"/>
    </w:pPr>
    <w:rPr>
      <w:rFonts w:ascii="Warnock Pro Display" w:eastAsia="Times New Roman" w:hAnsi="Warnock Pro Display" w:cs="Warnock Pro Display"/>
      <w:color w:val="000000"/>
      <w:sz w:val="18"/>
      <w:szCs w:val="18"/>
    </w:rPr>
  </w:style>
  <w:style w:type="paragraph" w:customStyle="1" w:styleId="12TablShapka">
    <w:name w:val="12TablShapka"/>
    <w:basedOn w:val="12Tabl"/>
    <w:rsid w:val="00F813A5"/>
    <w:pPr>
      <w:jc w:val="center"/>
    </w:pPr>
    <w:rPr>
      <w:b/>
      <w:bCs/>
    </w:rPr>
  </w:style>
  <w:style w:type="paragraph" w:styleId="af1">
    <w:name w:val="No Spacing"/>
    <w:qFormat/>
    <w:rsid w:val="00F813A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markedcontent">
    <w:name w:val="markedcontent"/>
    <w:basedOn w:val="a0"/>
    <w:rsid w:val="00F813A5"/>
  </w:style>
  <w:style w:type="character" w:customStyle="1" w:styleId="s1">
    <w:name w:val="s1"/>
    <w:basedOn w:val="a0"/>
    <w:rsid w:val="00F813A5"/>
  </w:style>
  <w:style w:type="paragraph" w:customStyle="1" w:styleId="af2">
    <w:name w:val="Стиль"/>
    <w:rsid w:val="00F813A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25">
    <w:name w:val="Основной текст (2) + Полужирный"/>
    <w:rsid w:val="00F813A5"/>
    <w:rPr>
      <w:rFonts w:ascii="Times New Roman" w:hAnsi="Times New Roman" w:cs="Times New Roman"/>
      <w:b/>
      <w:bCs/>
      <w:color w:val="000000"/>
      <w:spacing w:val="0"/>
      <w:w w:val="100"/>
      <w:position w:val="0"/>
      <w:sz w:val="24"/>
      <w:szCs w:val="24"/>
      <w:u w:val="none"/>
      <w:shd w:val="clear" w:color="auto" w:fill="FFFFFF"/>
      <w:vertAlign w:val="baseline"/>
      <w:lang w:val="ru-RU"/>
    </w:rPr>
  </w:style>
  <w:style w:type="paragraph" w:customStyle="1" w:styleId="15">
    <w:name w:val="Заголовок №1"/>
    <w:basedOn w:val="a"/>
    <w:rsid w:val="00F813A5"/>
    <w:pPr>
      <w:widowControl w:val="0"/>
      <w:shd w:val="clear" w:color="auto" w:fill="FFFFFF"/>
      <w:suppressAutoHyphens/>
      <w:spacing w:after="0" w:line="240" w:lineRule="atLeast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26">
    <w:name w:val="Основной текст (2)"/>
    <w:basedOn w:val="a"/>
    <w:rsid w:val="00F813A5"/>
    <w:pPr>
      <w:widowControl w:val="0"/>
      <w:shd w:val="clear" w:color="auto" w:fill="FFFFFF"/>
      <w:suppressAutoHyphens/>
      <w:spacing w:after="600" w:line="240" w:lineRule="atLeast"/>
    </w:pPr>
    <w:rPr>
      <w:rFonts w:ascii="Times New Roman" w:eastAsia="Times New Roman" w:hAnsi="Times New Roman" w:cs="Times New Roman"/>
      <w:lang w:eastAsia="ar-SA"/>
    </w:rPr>
  </w:style>
  <w:style w:type="paragraph" w:customStyle="1" w:styleId="33">
    <w:name w:val="Основной текст (3)"/>
    <w:basedOn w:val="a"/>
    <w:rsid w:val="00F813A5"/>
    <w:pPr>
      <w:widowControl w:val="0"/>
      <w:shd w:val="clear" w:color="auto" w:fill="FFFFFF"/>
      <w:suppressAutoHyphens/>
      <w:spacing w:after="0" w:line="274" w:lineRule="exact"/>
      <w:jc w:val="both"/>
    </w:pPr>
    <w:rPr>
      <w:rFonts w:ascii="Times New Roman" w:eastAsia="Times New Roman" w:hAnsi="Times New Roman" w:cs="Times New Roman"/>
      <w:b/>
      <w:bCs/>
      <w:lang w:eastAsia="ar-SA"/>
    </w:rPr>
  </w:style>
  <w:style w:type="table" w:customStyle="1" w:styleId="TableNormal">
    <w:name w:val="Table Normal"/>
    <w:rsid w:val="00F813A5"/>
    <w:pPr>
      <w:spacing w:after="0"/>
    </w:pPr>
    <w:rPr>
      <w:rFonts w:ascii="Arial" w:eastAsia="Arial" w:hAnsi="Arial" w:cs="Arial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4">
    <w:name w:val="Нет списка3"/>
    <w:next w:val="a2"/>
    <w:uiPriority w:val="99"/>
    <w:semiHidden/>
    <w:unhideWhenUsed/>
    <w:rsid w:val="00F813A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813A5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813A5"/>
    <w:pPr>
      <w:keepNext/>
      <w:keepLines/>
      <w:spacing w:before="200" w:after="0" w:line="240" w:lineRule="auto"/>
      <w:ind w:firstLine="567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813A5"/>
    <w:pPr>
      <w:keepNext/>
      <w:keepLines/>
      <w:spacing w:before="200" w:after="0" w:line="240" w:lineRule="auto"/>
      <w:ind w:firstLine="567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813A5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813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813A5"/>
    <w:rPr>
      <w:rFonts w:asciiTheme="majorHAnsi" w:eastAsiaTheme="majorEastAsia" w:hAnsiTheme="majorHAnsi" w:cstheme="majorBidi"/>
      <w:b/>
      <w:bCs/>
      <w:color w:val="4F81BD" w:themeColor="accent1"/>
      <w:sz w:val="24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F813A5"/>
  </w:style>
  <w:style w:type="paragraph" w:styleId="a3">
    <w:name w:val="List Paragraph"/>
    <w:basedOn w:val="a"/>
    <w:uiPriority w:val="34"/>
    <w:qFormat/>
    <w:rsid w:val="00F813A5"/>
    <w:pPr>
      <w:spacing w:after="0" w:line="240" w:lineRule="auto"/>
      <w:ind w:left="720" w:firstLine="567"/>
      <w:contextualSpacing/>
      <w:jc w:val="both"/>
    </w:pPr>
    <w:rPr>
      <w:rFonts w:ascii="Times New Roman" w:eastAsia="Arial" w:hAnsi="Times New Roman" w:cs="Arial"/>
      <w:color w:val="000000"/>
      <w:sz w:val="24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813A5"/>
    <w:pPr>
      <w:spacing w:after="0" w:line="240" w:lineRule="auto"/>
      <w:ind w:firstLine="567"/>
      <w:jc w:val="both"/>
    </w:pPr>
    <w:rPr>
      <w:rFonts w:ascii="Tahoma" w:eastAsia="Arial" w:hAnsi="Tahoma" w:cs="Tahoma"/>
      <w:color w:val="000000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F813A5"/>
    <w:rPr>
      <w:rFonts w:ascii="Tahoma" w:eastAsia="Arial" w:hAnsi="Tahoma" w:cs="Tahoma"/>
      <w:color w:val="000000"/>
      <w:sz w:val="16"/>
      <w:szCs w:val="16"/>
      <w:lang w:eastAsia="ru-RU"/>
    </w:rPr>
  </w:style>
  <w:style w:type="numbering" w:customStyle="1" w:styleId="110">
    <w:name w:val="Нет списка11"/>
    <w:next w:val="a2"/>
    <w:uiPriority w:val="99"/>
    <w:semiHidden/>
    <w:unhideWhenUsed/>
    <w:rsid w:val="00F813A5"/>
  </w:style>
  <w:style w:type="paragraph" w:customStyle="1" w:styleId="a6">
    <w:name w:val="Знак"/>
    <w:basedOn w:val="a"/>
    <w:rsid w:val="00F813A5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HTML">
    <w:name w:val="Стандартный HTML Знак"/>
    <w:link w:val="HTML0"/>
    <w:locked/>
    <w:rsid w:val="00F813A5"/>
    <w:rPr>
      <w:rFonts w:ascii="Arial Unicode MS" w:eastAsia="Arial Unicode MS" w:hAnsi="Arial Unicode MS" w:cs="Arial Unicode MS"/>
    </w:rPr>
  </w:style>
  <w:style w:type="paragraph" w:styleId="HTML0">
    <w:name w:val="HTML Preformatted"/>
    <w:basedOn w:val="a"/>
    <w:link w:val="HTML"/>
    <w:rsid w:val="00F813A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rial Unicode MS" w:eastAsia="Arial Unicode MS" w:hAnsi="Arial Unicode MS" w:cs="Arial Unicode MS"/>
    </w:rPr>
  </w:style>
  <w:style w:type="character" w:customStyle="1" w:styleId="HTML1">
    <w:name w:val="Стандартный HTML Знак1"/>
    <w:basedOn w:val="a0"/>
    <w:uiPriority w:val="99"/>
    <w:semiHidden/>
    <w:rsid w:val="00F813A5"/>
    <w:rPr>
      <w:rFonts w:ascii="Consolas" w:hAnsi="Consolas"/>
      <w:sz w:val="20"/>
      <w:szCs w:val="20"/>
    </w:rPr>
  </w:style>
  <w:style w:type="character" w:customStyle="1" w:styleId="a7">
    <w:name w:val="Нижний колонтитул Знак"/>
    <w:link w:val="a8"/>
    <w:locked/>
    <w:rsid w:val="00F813A5"/>
    <w:rPr>
      <w:sz w:val="24"/>
    </w:rPr>
  </w:style>
  <w:style w:type="paragraph" w:styleId="a8">
    <w:name w:val="footer"/>
    <w:basedOn w:val="a"/>
    <w:link w:val="a7"/>
    <w:rsid w:val="00F813A5"/>
    <w:pPr>
      <w:tabs>
        <w:tab w:val="center" w:pos="4677"/>
        <w:tab w:val="right" w:pos="9355"/>
      </w:tabs>
      <w:spacing w:after="0" w:line="240" w:lineRule="auto"/>
    </w:pPr>
    <w:rPr>
      <w:sz w:val="24"/>
    </w:rPr>
  </w:style>
  <w:style w:type="character" w:customStyle="1" w:styleId="12">
    <w:name w:val="Нижний колонтитул Знак1"/>
    <w:basedOn w:val="a0"/>
    <w:uiPriority w:val="99"/>
    <w:semiHidden/>
    <w:rsid w:val="00F813A5"/>
  </w:style>
  <w:style w:type="character" w:customStyle="1" w:styleId="a9">
    <w:name w:val="Основной текст Знак"/>
    <w:link w:val="aa"/>
    <w:locked/>
    <w:rsid w:val="00F813A5"/>
    <w:rPr>
      <w:sz w:val="24"/>
      <w:szCs w:val="24"/>
    </w:rPr>
  </w:style>
  <w:style w:type="paragraph" w:styleId="aa">
    <w:name w:val="Body Text"/>
    <w:basedOn w:val="a"/>
    <w:link w:val="a9"/>
    <w:rsid w:val="00F813A5"/>
    <w:pPr>
      <w:spacing w:after="120" w:line="240" w:lineRule="auto"/>
    </w:pPr>
    <w:rPr>
      <w:sz w:val="24"/>
      <w:szCs w:val="24"/>
    </w:rPr>
  </w:style>
  <w:style w:type="character" w:customStyle="1" w:styleId="13">
    <w:name w:val="Основной текст Знак1"/>
    <w:basedOn w:val="a0"/>
    <w:uiPriority w:val="99"/>
    <w:rsid w:val="00F813A5"/>
  </w:style>
  <w:style w:type="character" w:customStyle="1" w:styleId="21">
    <w:name w:val="Основной текст 2 Знак"/>
    <w:link w:val="22"/>
    <w:locked/>
    <w:rsid w:val="00F813A5"/>
    <w:rPr>
      <w:sz w:val="24"/>
      <w:szCs w:val="24"/>
    </w:rPr>
  </w:style>
  <w:style w:type="paragraph" w:styleId="22">
    <w:name w:val="Body Text 2"/>
    <w:basedOn w:val="a"/>
    <w:link w:val="21"/>
    <w:rsid w:val="00F813A5"/>
    <w:pPr>
      <w:spacing w:after="120" w:line="480" w:lineRule="auto"/>
    </w:pPr>
    <w:rPr>
      <w:sz w:val="24"/>
      <w:szCs w:val="24"/>
    </w:rPr>
  </w:style>
  <w:style w:type="character" w:customStyle="1" w:styleId="210">
    <w:name w:val="Основной текст 2 Знак1"/>
    <w:basedOn w:val="a0"/>
    <w:uiPriority w:val="99"/>
    <w:semiHidden/>
    <w:rsid w:val="00F813A5"/>
  </w:style>
  <w:style w:type="character" w:customStyle="1" w:styleId="31">
    <w:name w:val="Основной текст 3 Знак"/>
    <w:link w:val="32"/>
    <w:locked/>
    <w:rsid w:val="00F813A5"/>
    <w:rPr>
      <w:sz w:val="16"/>
      <w:szCs w:val="16"/>
    </w:rPr>
  </w:style>
  <w:style w:type="paragraph" w:styleId="32">
    <w:name w:val="Body Text 3"/>
    <w:basedOn w:val="a"/>
    <w:link w:val="31"/>
    <w:rsid w:val="00F813A5"/>
    <w:pPr>
      <w:spacing w:after="120" w:line="240" w:lineRule="auto"/>
    </w:pPr>
    <w:rPr>
      <w:sz w:val="16"/>
      <w:szCs w:val="16"/>
    </w:rPr>
  </w:style>
  <w:style w:type="character" w:customStyle="1" w:styleId="310">
    <w:name w:val="Основной текст 3 Знак1"/>
    <w:basedOn w:val="a0"/>
    <w:uiPriority w:val="99"/>
    <w:semiHidden/>
    <w:rsid w:val="00F813A5"/>
    <w:rPr>
      <w:sz w:val="16"/>
      <w:szCs w:val="16"/>
    </w:rPr>
  </w:style>
  <w:style w:type="character" w:styleId="ab">
    <w:name w:val="Hyperlink"/>
    <w:unhideWhenUsed/>
    <w:rsid w:val="00F813A5"/>
    <w:rPr>
      <w:color w:val="0000FF"/>
      <w:u w:val="single"/>
    </w:rPr>
  </w:style>
  <w:style w:type="paragraph" w:styleId="ac">
    <w:name w:val="Normal (Web)"/>
    <w:basedOn w:val="a"/>
    <w:uiPriority w:val="99"/>
    <w:semiHidden/>
    <w:unhideWhenUsed/>
    <w:rsid w:val="00F813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3">
    <w:name w:val="Нет списка2"/>
    <w:next w:val="a2"/>
    <w:uiPriority w:val="99"/>
    <w:semiHidden/>
    <w:unhideWhenUsed/>
    <w:rsid w:val="00F813A5"/>
  </w:style>
  <w:style w:type="character" w:customStyle="1" w:styleId="ad">
    <w:name w:val="Основной текст_"/>
    <w:link w:val="24"/>
    <w:uiPriority w:val="99"/>
    <w:locked/>
    <w:rsid w:val="00F813A5"/>
    <w:rPr>
      <w:rFonts w:ascii="Times New Roman" w:hAnsi="Times New Roman" w:cs="Times New Roman"/>
      <w:shd w:val="clear" w:color="auto" w:fill="FFFFFF"/>
    </w:rPr>
  </w:style>
  <w:style w:type="paragraph" w:customStyle="1" w:styleId="24">
    <w:name w:val="Основной текст2"/>
    <w:basedOn w:val="a"/>
    <w:link w:val="ad"/>
    <w:uiPriority w:val="99"/>
    <w:rsid w:val="00F813A5"/>
    <w:pPr>
      <w:widowControl w:val="0"/>
      <w:shd w:val="clear" w:color="auto" w:fill="FFFFFF"/>
      <w:spacing w:before="240" w:after="60" w:line="240" w:lineRule="atLeast"/>
      <w:jc w:val="both"/>
    </w:pPr>
    <w:rPr>
      <w:rFonts w:ascii="Times New Roman" w:hAnsi="Times New Roman" w:cs="Times New Roman"/>
    </w:rPr>
  </w:style>
  <w:style w:type="character" w:customStyle="1" w:styleId="14">
    <w:name w:val="Основной текст1"/>
    <w:uiPriority w:val="99"/>
    <w:rsid w:val="00F813A5"/>
    <w:rPr>
      <w:rFonts w:ascii="Times New Roman" w:hAnsi="Times New Roman" w:cs="Times New Roman" w:hint="default"/>
      <w:color w:val="000000"/>
      <w:spacing w:val="0"/>
      <w:w w:val="100"/>
      <w:position w:val="0"/>
      <w:sz w:val="24"/>
      <w:szCs w:val="24"/>
      <w:shd w:val="clear" w:color="auto" w:fill="FFFFFF"/>
      <w:lang w:val="ru-RU" w:eastAsia="ru-RU"/>
    </w:rPr>
  </w:style>
  <w:style w:type="paragraph" w:styleId="ae">
    <w:name w:val="header"/>
    <w:basedOn w:val="a"/>
    <w:link w:val="af"/>
    <w:uiPriority w:val="99"/>
    <w:unhideWhenUsed/>
    <w:rsid w:val="00F813A5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ascii="Times New Roman" w:eastAsia="Arial" w:hAnsi="Times New Roman" w:cs="Arial"/>
      <w:color w:val="000000"/>
      <w:sz w:val="24"/>
      <w:szCs w:val="20"/>
      <w:lang w:eastAsia="ru-RU"/>
    </w:rPr>
  </w:style>
  <w:style w:type="character" w:customStyle="1" w:styleId="af">
    <w:name w:val="Верхний колонтитул Знак"/>
    <w:basedOn w:val="a0"/>
    <w:link w:val="ae"/>
    <w:uiPriority w:val="99"/>
    <w:rsid w:val="00F813A5"/>
    <w:rPr>
      <w:rFonts w:ascii="Times New Roman" w:eastAsia="Arial" w:hAnsi="Times New Roman" w:cs="Arial"/>
      <w:color w:val="000000"/>
      <w:sz w:val="24"/>
      <w:szCs w:val="20"/>
      <w:lang w:eastAsia="ru-RU"/>
    </w:rPr>
  </w:style>
  <w:style w:type="table" w:styleId="af0">
    <w:name w:val="Table Grid"/>
    <w:basedOn w:val="a1"/>
    <w:uiPriority w:val="39"/>
    <w:rsid w:val="00F813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7PrilogHeader">
    <w:name w:val="17Prilog_Header"/>
    <w:basedOn w:val="a"/>
    <w:rsid w:val="00F813A5"/>
    <w:pPr>
      <w:suppressAutoHyphens/>
      <w:autoSpaceDE w:val="0"/>
      <w:autoSpaceDN w:val="0"/>
      <w:adjustRightInd w:val="0"/>
      <w:spacing w:after="0" w:line="320" w:lineRule="atLeast"/>
      <w:textAlignment w:val="center"/>
    </w:pPr>
    <w:rPr>
      <w:rFonts w:ascii="Minion Pro" w:eastAsia="Times New Roman" w:hAnsi="Minion Pro" w:cs="Minion Pro"/>
      <w:b/>
      <w:bCs/>
      <w:color w:val="000000"/>
      <w:sz w:val="28"/>
      <w:szCs w:val="28"/>
    </w:rPr>
  </w:style>
  <w:style w:type="paragraph" w:customStyle="1" w:styleId="17Priogpodstrochnik">
    <w:name w:val="17Priog_podstrochnik"/>
    <w:basedOn w:val="a"/>
    <w:rsid w:val="00F813A5"/>
    <w:pPr>
      <w:autoSpaceDE w:val="0"/>
      <w:autoSpaceDN w:val="0"/>
      <w:adjustRightInd w:val="0"/>
      <w:spacing w:before="57" w:after="57" w:line="160" w:lineRule="atLeast"/>
      <w:jc w:val="center"/>
      <w:textAlignment w:val="center"/>
    </w:pPr>
    <w:rPr>
      <w:rFonts w:ascii="Minion Pro" w:eastAsia="Times New Roman" w:hAnsi="Minion Pro" w:cs="Minion Pro"/>
      <w:color w:val="000000"/>
      <w:sz w:val="13"/>
      <w:szCs w:val="13"/>
    </w:rPr>
  </w:style>
  <w:style w:type="paragraph" w:customStyle="1" w:styleId="12Tabl">
    <w:name w:val="12Tabl"/>
    <w:basedOn w:val="a"/>
    <w:rsid w:val="00F813A5"/>
    <w:pPr>
      <w:autoSpaceDE w:val="0"/>
      <w:autoSpaceDN w:val="0"/>
      <w:adjustRightInd w:val="0"/>
      <w:spacing w:after="0" w:line="288" w:lineRule="auto"/>
      <w:textAlignment w:val="center"/>
    </w:pPr>
    <w:rPr>
      <w:rFonts w:ascii="Warnock Pro Display" w:eastAsia="Times New Roman" w:hAnsi="Warnock Pro Display" w:cs="Warnock Pro Display"/>
      <w:color w:val="000000"/>
      <w:sz w:val="18"/>
      <w:szCs w:val="18"/>
    </w:rPr>
  </w:style>
  <w:style w:type="paragraph" w:customStyle="1" w:styleId="12TablShapka">
    <w:name w:val="12TablShapka"/>
    <w:basedOn w:val="12Tabl"/>
    <w:rsid w:val="00F813A5"/>
    <w:pPr>
      <w:jc w:val="center"/>
    </w:pPr>
    <w:rPr>
      <w:b/>
      <w:bCs/>
    </w:rPr>
  </w:style>
  <w:style w:type="paragraph" w:styleId="af1">
    <w:name w:val="No Spacing"/>
    <w:qFormat/>
    <w:rsid w:val="00F813A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markedcontent">
    <w:name w:val="markedcontent"/>
    <w:basedOn w:val="a0"/>
    <w:rsid w:val="00F813A5"/>
  </w:style>
  <w:style w:type="character" w:customStyle="1" w:styleId="s1">
    <w:name w:val="s1"/>
    <w:basedOn w:val="a0"/>
    <w:rsid w:val="00F813A5"/>
  </w:style>
  <w:style w:type="paragraph" w:customStyle="1" w:styleId="af2">
    <w:name w:val="Стиль"/>
    <w:rsid w:val="00F813A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25">
    <w:name w:val="Основной текст (2) + Полужирный"/>
    <w:rsid w:val="00F813A5"/>
    <w:rPr>
      <w:rFonts w:ascii="Times New Roman" w:hAnsi="Times New Roman" w:cs="Times New Roman"/>
      <w:b/>
      <w:bCs/>
      <w:color w:val="000000"/>
      <w:spacing w:val="0"/>
      <w:w w:val="100"/>
      <w:position w:val="0"/>
      <w:sz w:val="24"/>
      <w:szCs w:val="24"/>
      <w:u w:val="none"/>
      <w:shd w:val="clear" w:color="auto" w:fill="FFFFFF"/>
      <w:vertAlign w:val="baseline"/>
      <w:lang w:val="ru-RU"/>
    </w:rPr>
  </w:style>
  <w:style w:type="paragraph" w:customStyle="1" w:styleId="15">
    <w:name w:val="Заголовок №1"/>
    <w:basedOn w:val="a"/>
    <w:rsid w:val="00F813A5"/>
    <w:pPr>
      <w:widowControl w:val="0"/>
      <w:shd w:val="clear" w:color="auto" w:fill="FFFFFF"/>
      <w:suppressAutoHyphens/>
      <w:spacing w:after="0" w:line="240" w:lineRule="atLeast"/>
    </w:pPr>
    <w:rPr>
      <w:rFonts w:ascii="Times New Roman" w:eastAsia="Times New Roman" w:hAnsi="Times New Roman" w:cs="Times New Roman"/>
      <w:b/>
      <w:bCs/>
      <w:lang w:eastAsia="ar-SA"/>
    </w:rPr>
  </w:style>
  <w:style w:type="paragraph" w:customStyle="1" w:styleId="26">
    <w:name w:val="Основной текст (2)"/>
    <w:basedOn w:val="a"/>
    <w:rsid w:val="00F813A5"/>
    <w:pPr>
      <w:widowControl w:val="0"/>
      <w:shd w:val="clear" w:color="auto" w:fill="FFFFFF"/>
      <w:suppressAutoHyphens/>
      <w:spacing w:after="600" w:line="240" w:lineRule="atLeast"/>
    </w:pPr>
    <w:rPr>
      <w:rFonts w:ascii="Times New Roman" w:eastAsia="Times New Roman" w:hAnsi="Times New Roman" w:cs="Times New Roman"/>
      <w:lang w:eastAsia="ar-SA"/>
    </w:rPr>
  </w:style>
  <w:style w:type="paragraph" w:customStyle="1" w:styleId="33">
    <w:name w:val="Основной текст (3)"/>
    <w:basedOn w:val="a"/>
    <w:rsid w:val="00F813A5"/>
    <w:pPr>
      <w:widowControl w:val="0"/>
      <w:shd w:val="clear" w:color="auto" w:fill="FFFFFF"/>
      <w:suppressAutoHyphens/>
      <w:spacing w:after="0" w:line="274" w:lineRule="exact"/>
      <w:jc w:val="both"/>
    </w:pPr>
    <w:rPr>
      <w:rFonts w:ascii="Times New Roman" w:eastAsia="Times New Roman" w:hAnsi="Times New Roman" w:cs="Times New Roman"/>
      <w:b/>
      <w:bCs/>
      <w:lang w:eastAsia="ar-SA"/>
    </w:rPr>
  </w:style>
  <w:style w:type="table" w:customStyle="1" w:styleId="TableNormal">
    <w:name w:val="Table Normal"/>
    <w:rsid w:val="00F813A5"/>
    <w:pPr>
      <w:spacing w:after="0"/>
    </w:pPr>
    <w:rPr>
      <w:rFonts w:ascii="Arial" w:eastAsia="Arial" w:hAnsi="Arial" w:cs="Arial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4">
    <w:name w:val="Нет списка3"/>
    <w:next w:val="a2"/>
    <w:uiPriority w:val="99"/>
    <w:semiHidden/>
    <w:unhideWhenUsed/>
    <w:rsid w:val="00F813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43</Pages>
  <Words>10060</Words>
  <Characters>57342</Characters>
  <Application>Microsoft Office Word</Application>
  <DocSecurity>0</DocSecurity>
  <Lines>477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Nikolay</dc:creator>
  <cp:keywords/>
  <dc:description/>
  <cp:lastModifiedBy>Nikolay</cp:lastModifiedBy>
  <cp:revision>2</cp:revision>
  <cp:lastPrinted>2023-10-04T05:09:00Z</cp:lastPrinted>
  <dcterms:created xsi:type="dcterms:W3CDTF">2023-10-04T05:05:00Z</dcterms:created>
  <dcterms:modified xsi:type="dcterms:W3CDTF">2023-10-04T05:20:00Z</dcterms:modified>
</cp:coreProperties>
</file>