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49"/>
        <w:gridCol w:w="33"/>
        <w:gridCol w:w="1244"/>
        <w:gridCol w:w="50"/>
        <w:gridCol w:w="89"/>
        <w:gridCol w:w="25"/>
        <w:gridCol w:w="2176"/>
        <w:gridCol w:w="31"/>
        <w:gridCol w:w="49"/>
        <w:gridCol w:w="142"/>
        <w:gridCol w:w="2702"/>
      </w:tblGrid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Утвержден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приказом </w:t>
            </w:r>
          </w:p>
          <w:p w:rsid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Директора школы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31..08.2023 г. № 77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  <w:t xml:space="preserve">КАЛЕНДАРНЫЙ ПЛАН </w:t>
            </w:r>
            <w:r w:rsidRPr="00733C85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  <w:br/>
              <w:t>ВОС</w:t>
            </w:r>
            <w:r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  <w:t>ПИТАТЕЛЬНОЙ РАБОТЫ ШКОЛЫ  НА  2023-2024 УЧЕБНЫЙ  ГОД.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общешкольные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дела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Церемония подъема и спуска Государственного флага РФ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Торжественная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линейка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Первый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звонок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01.09.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Администрация, заместитель директора по УВР, 11 класс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Единый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01.09.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01.09.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Посвящение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первоклассники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класса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физкультуры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Старшая вожатая 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Школьные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предметные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олимпиады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УВР, учителя-предметники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Президентские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состязания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ОФП 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физкультуры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Операция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Золотая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осень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Ярмарка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Дары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осени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Праздничная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Осенняя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сказка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Конкурс поделок из природного материала и вторичного сырья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11-17.10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733C85" w:rsidRPr="00733C85" w:rsidTr="005F0E71">
        <w:trPr>
          <w:trHeight w:val="2572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Общешкольная акция «Единая Россия – сильная Россия!», посвящённая Дню народного единства: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тематические классные часы;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конкурс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рисунков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плакатов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5-10.11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Уроки правовой культуры «Права ребёнка – твои права»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вторая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посвящённые Дню матери: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День правовой защиты детей.  Анкетирование учащихся на случай нарушения их прав и свобод в школе и семье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Новый год в школе: украшение кабинетов, оформление окон, конкурс рисунков, поделок, утренники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декабря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героев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Отечества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просмотр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фильмов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Герои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тематические экскурсии в районный музей.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Природоохранная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акция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Покормите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птиц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декабрь-февраль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биологии, технологии, 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Январь-февраль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памяти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Блокада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Ленинграда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последняя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чител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начальных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воинов-интернационалистов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классные часы с приглашением 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участников боевых действий;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митинг с возложение памятной гирлянды к памятнику воинам-интернационалистам.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третья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Классные огоньки «Поздравляем мальчиков и пап»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третья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Конкурс чтецов «Солдатами не рождаются…», посвящённый Дню защитников Отечества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последняя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русского языка и литературы, 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Весёлая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Масленица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shd w:val="clear" w:color="auto" w:fill="FFFFFF"/>
              <w:ind w:right="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Тематические классные  часы, посвященные вхождению Крыма и Севастополя в состав Российской Федерации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Неделя детской книги, неделя сказки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третья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библиотекой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Весенняя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биологии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День космонавтики: тематические классные часы, конкурс рисунков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33C85">
              <w:rPr>
                <w:rFonts w:ascii="Times New Roman" w:hAnsi="Times New Roman"/>
                <w:color w:val="1C1C1C"/>
                <w:sz w:val="20"/>
                <w:szCs w:val="20"/>
                <w:lang w:val="ru-RU"/>
              </w:rPr>
              <w:t xml:space="preserve">День Победы: акции «Бессмертный полк», «С праздником, ветеран!», концерт в ДК, </w:t>
            </w: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 «Окна Победы», митинг,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флеш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-моб «День Победы»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Весенние спортивные соревнования «Весёлые старты»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лассные руководители</w:t>
            </w: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, учитель физкультуры</w:t>
            </w:r>
          </w:p>
        </w:tc>
      </w:tr>
      <w:tr w:rsidR="00733C85" w:rsidRPr="00733C85" w:rsidTr="005F0E71">
        <w:trPr>
          <w:trHeight w:val="2735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lastRenderedPageBreak/>
              <w:t>День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семьи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часы с приглашением родителей;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мультимедийные презентации «Моя родословная», посвящённом Международному Дню семьи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третья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Торжественная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линейка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Последний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звонок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Мониторинг динамики личностного развития школьников 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Праздник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защиты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Интеллектуальные, познавательные, творческие мероприятия (согласно плану работы летнего пришкольного лагеря)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33C85" w:rsidRPr="00733C85" w:rsidRDefault="00733C85" w:rsidP="00733C8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                                               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Внеурочная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ДО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Название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курса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Классы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Самоуправление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в соответствии с 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обязанностями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Профориентация</w:t>
            </w:r>
            <w:proofErr w:type="spellEnd"/>
            <w:r w:rsidRPr="00733C8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Мероприятия по профориентации: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конкурс рисунков, 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проект «Профессии моих родителей», 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викторина «Все профессии важны – выбирай на вкус!», 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профориентационные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беседы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Школьные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медиа</w:t>
            </w:r>
            <w:proofErr w:type="spellEnd"/>
            <w:r w:rsidRPr="00733C8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Размещение созданных детьми рассказов, стихов, сказок, репортажей, рисунков на стенде в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реакреации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Видео-, фотосъемка классных мероприятий для размещения на школьном сайте и 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соцсетях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Детские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общественные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объединения</w:t>
            </w:r>
            <w:proofErr w:type="spellEnd"/>
            <w:r w:rsidRPr="00733C8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lastRenderedPageBreak/>
              <w:t>Трудовая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акция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двор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Акция «Дарите книги с любовью»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«Чистое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Участие в проектах и акциях РДШ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предметно-пространственной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среды</w:t>
            </w:r>
            <w:proofErr w:type="spellEnd"/>
            <w:r w:rsidRPr="00733C8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ind w:right="56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классных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уголков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Трудовой десант по уборке территории памятника скорбящей Матери 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Праздничное украшение кабинетов, окон кабинетов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Взаимодействие с   родителями (законными представителями)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Участие родителей в проведении общешкольных, классных мероприятий: </w:t>
            </w:r>
            <w:r w:rsidRPr="00733C85">
              <w:rPr>
                <w:rFonts w:ascii="Times New Roman" w:hAnsi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3C85">
              <w:rPr>
                <w:rFonts w:ascii="Times New Roman" w:hAnsi="Times New Roman"/>
                <w:color w:val="1C1C1C"/>
                <w:sz w:val="20"/>
                <w:szCs w:val="20"/>
                <w:lang w:val="ru-RU"/>
              </w:rPr>
              <w:t xml:space="preserve">«Бессмертный полк», </w:t>
            </w: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Общешкольное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родительское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собрание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школы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консультации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Совместные с детьми походы, экскурсии.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плану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классных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руководителей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</w:t>
            </w:r>
            <w:proofErr w:type="gramStart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плану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социального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лассные руководители.</w:t>
            </w:r>
          </w:p>
        </w:tc>
      </w:tr>
      <w:tr w:rsidR="00733C85" w:rsidRPr="00733C85" w:rsidTr="005F0E71">
        <w:trPr>
          <w:trHeight w:val="338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Профилактика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безопасность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33C85" w:rsidRPr="00733C85" w:rsidTr="005F0E71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месячника безопасности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руководители, преподаватель ОБЖ</w:t>
            </w:r>
          </w:p>
        </w:tc>
      </w:tr>
      <w:tr w:rsidR="00733C85" w:rsidRPr="00733C85" w:rsidTr="005F0E71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Уроки безопасности, посвящённые Дню солидарности в борьбе с терроризмом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03.09.22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3282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профилактической операции «Каникулы» - «Школа»: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выявление детей, не приступивших к учёбе;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выявление и постановка на учёт «трудных» и детей из семей соц. риска;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рейдов в семьи детей, состоящих на учёте;</w:t>
            </w:r>
          </w:p>
          <w:p w:rsidR="00733C85" w:rsidRPr="00733C85" w:rsidRDefault="00733C85" w:rsidP="00733C85">
            <w:pPr>
              <w:widowControl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оказание помощи детям, оказавшимся в трудной жизненной ситуации.</w:t>
            </w:r>
          </w:p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trHeight w:val="2686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месячника гражданской обороны (по пожарной безопасности,  личной безопасности в быту, общественных местах, в транспорте, правила оказания первой помощи, учебно-тренировочная  эвакуация учащихся из здания)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981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часы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Безопасный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733C85" w:rsidRPr="00733C85" w:rsidTr="005F0E71">
        <w:trPr>
          <w:trHeight w:val="844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Классные часы с просмотром тематических фильмов по профилактике ДДТТ 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</w:tc>
      </w:tr>
      <w:tr w:rsidR="00733C85" w:rsidRPr="00733C85" w:rsidTr="005F0E71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часы «Безопасность на льду»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часы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Безопасные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каникулы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250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Тренинг безопасного поведения «Я умею выбирать»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trHeight w:val="254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Конкурс рисунков «Мы за ЗОЖ!»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112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УВР, классные руководители</w:t>
            </w:r>
          </w:p>
        </w:tc>
      </w:tr>
      <w:tr w:rsidR="00733C85" w:rsidRPr="00733C85" w:rsidTr="005F0E71">
        <w:trPr>
          <w:trHeight w:val="363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</w:t>
            </w:r>
            <w:proofErr w:type="spellEnd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здоровья</w:t>
            </w:r>
            <w:proofErr w:type="spellEnd"/>
          </w:p>
        </w:tc>
      </w:tr>
      <w:tr w:rsidR="00733C85" w:rsidRPr="00733C85" w:rsidTr="005F0E71">
        <w:trPr>
          <w:trHeight w:val="250"/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события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Ориентировочное</w:t>
            </w:r>
            <w:proofErr w:type="spell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33C85" w:rsidRPr="00733C85" w:rsidTr="005F0E71">
        <w:trPr>
          <w:trHeight w:val="250"/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21 ноября – Всемирный день отказа от курения: классные часы на тему «Я здоровье сберегу – сам себе я помогу!»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третья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250"/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Классные часы «Здоровье – это </w:t>
            </w:r>
            <w:proofErr w:type="gram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здорово</w:t>
            </w:r>
            <w:proofErr w:type="gramEnd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733C85" w:rsidRPr="00733C85" w:rsidTr="005F0E71">
        <w:trPr>
          <w:trHeight w:val="254"/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Квест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«Путешествие в страну Здоровье»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Классные руководители, учитель физической культуры</w:t>
            </w:r>
          </w:p>
        </w:tc>
      </w:tr>
      <w:tr w:rsidR="00733C85" w:rsidRPr="00733C85" w:rsidTr="005F0E71">
        <w:trPr>
          <w:trHeight w:val="488"/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Летние оздоровительные мероприятия (согласно плану работы летнего пришкольного лагеря) 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8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>Старшая вожатая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классные руководители.</w:t>
            </w:r>
          </w:p>
        </w:tc>
      </w:tr>
      <w:tr w:rsidR="00733C85" w:rsidRPr="00733C85" w:rsidTr="005F0E71">
        <w:trPr>
          <w:trHeight w:val="488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Модуль Социальное партнерство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………………………….</w:t>
            </w:r>
          </w:p>
        </w:tc>
      </w:tr>
      <w:tr w:rsidR="00733C85" w:rsidRPr="00733C85" w:rsidTr="005F0E71">
        <w:trPr>
          <w:trHeight w:val="488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5" w:rsidRPr="00733C85" w:rsidRDefault="00733C85" w:rsidP="00733C8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Модуль. Внешкольные мероприятия</w:t>
            </w:r>
          </w:p>
        </w:tc>
      </w:tr>
      <w:tr w:rsidR="00733C85" w:rsidRPr="00733C85" w:rsidTr="005F0E71">
        <w:trPr>
          <w:trHeight w:val="777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Классное руководство </w:t>
            </w:r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3C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(согласно индивидуальным по </w:t>
            </w:r>
            <w:r w:rsidRPr="00733C8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планам работы</w:t>
            </w:r>
            <w:proofErr w:type="gramEnd"/>
          </w:p>
          <w:p w:rsidR="00733C85" w:rsidRPr="00733C85" w:rsidRDefault="00733C85" w:rsidP="00733C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классных</w:t>
            </w:r>
            <w:proofErr w:type="spellEnd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C8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руководителей</w:t>
            </w:r>
            <w:proofErr w:type="spellEnd"/>
            <w:r w:rsidRPr="00733C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p w:rsidR="00733C85" w:rsidRPr="00733C85" w:rsidRDefault="00733C85">
      <w:pPr>
        <w:rPr>
          <w:lang w:val="ru-RU"/>
        </w:rPr>
      </w:pPr>
    </w:p>
    <w:sectPr w:rsidR="00733C85" w:rsidRPr="0073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D19"/>
    <w:multiLevelType w:val="multilevel"/>
    <w:tmpl w:val="6840CE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FF7196"/>
    <w:multiLevelType w:val="multilevel"/>
    <w:tmpl w:val="BCEE90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B39538A"/>
    <w:multiLevelType w:val="multilevel"/>
    <w:tmpl w:val="58CCF4C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DE532C"/>
    <w:multiLevelType w:val="multilevel"/>
    <w:tmpl w:val="061A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416E3E"/>
    <w:multiLevelType w:val="multilevel"/>
    <w:tmpl w:val="260CE3F6"/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8F15F0"/>
    <w:multiLevelType w:val="multilevel"/>
    <w:tmpl w:val="A970E1E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2"/>
    <w:rsid w:val="002B5002"/>
    <w:rsid w:val="00325AD2"/>
    <w:rsid w:val="007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2023-09-11T04:05:00Z</dcterms:created>
  <dcterms:modified xsi:type="dcterms:W3CDTF">2023-09-11T04:10:00Z</dcterms:modified>
</cp:coreProperties>
</file>